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CB0F" w14:textId="293D6ECC" w:rsidR="00BC1A13" w:rsidRPr="00CF552E" w:rsidRDefault="004815CB" w:rsidP="00AE25D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 xml:space="preserve">EXTRATO DA ATA DA </w:t>
      </w:r>
      <w:r w:rsidR="00FA09FE" w:rsidRPr="00CF552E">
        <w:rPr>
          <w:b/>
          <w:color w:val="000000"/>
          <w:sz w:val="24"/>
          <w:szCs w:val="24"/>
        </w:rPr>
        <w:t>3</w:t>
      </w:r>
      <w:r w:rsidR="0044416E" w:rsidRPr="00CF552E">
        <w:rPr>
          <w:b/>
          <w:color w:val="000000"/>
          <w:sz w:val="24"/>
          <w:szCs w:val="24"/>
        </w:rPr>
        <w:t>5</w:t>
      </w:r>
      <w:r w:rsidRPr="00CF552E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CF552E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color w:val="000000"/>
          <w:sz w:val="24"/>
          <w:szCs w:val="24"/>
        </w:rPr>
        <w:t xml:space="preserve"> </w:t>
      </w:r>
    </w:p>
    <w:p w14:paraId="361FCB11" w14:textId="6C9926CE" w:rsidR="00BC1A13" w:rsidRPr="00CF552E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>Data</w:t>
      </w:r>
      <w:r w:rsidRPr="00CF552E">
        <w:rPr>
          <w:color w:val="000000"/>
          <w:sz w:val="24"/>
          <w:szCs w:val="24"/>
        </w:rPr>
        <w:t xml:space="preserve">: </w:t>
      </w:r>
      <w:r w:rsidR="0044416E" w:rsidRPr="00CF552E">
        <w:rPr>
          <w:color w:val="000000"/>
          <w:sz w:val="24"/>
          <w:szCs w:val="24"/>
        </w:rPr>
        <w:t>11</w:t>
      </w:r>
      <w:r w:rsidRPr="00CF552E">
        <w:rPr>
          <w:color w:val="000000"/>
          <w:sz w:val="24"/>
          <w:szCs w:val="24"/>
        </w:rPr>
        <w:t xml:space="preserve"> de </w:t>
      </w:r>
      <w:r w:rsidR="00ED4ED6" w:rsidRPr="00CF552E">
        <w:rPr>
          <w:color w:val="000000"/>
          <w:sz w:val="24"/>
          <w:szCs w:val="24"/>
        </w:rPr>
        <w:t>novem</w:t>
      </w:r>
      <w:r w:rsidR="00FA09FE" w:rsidRPr="00CF552E">
        <w:rPr>
          <w:color w:val="000000"/>
          <w:sz w:val="24"/>
          <w:szCs w:val="24"/>
        </w:rPr>
        <w:t>bro</w:t>
      </w:r>
      <w:r w:rsidRPr="00CF552E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CF552E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>Horário</w:t>
      </w:r>
      <w:r w:rsidRPr="00CF552E">
        <w:rPr>
          <w:color w:val="000000"/>
          <w:sz w:val="24"/>
          <w:szCs w:val="24"/>
        </w:rPr>
        <w:t>: 13h30min</w:t>
      </w:r>
    </w:p>
    <w:p w14:paraId="361FCB13" w14:textId="77777777" w:rsidR="00BC1A13" w:rsidRPr="00CF552E" w:rsidRDefault="004815CB" w:rsidP="00AE25D4">
      <w:pPr>
        <w:spacing w:line="240" w:lineRule="auto"/>
        <w:jc w:val="both"/>
        <w:rPr>
          <w:color w:val="1155CC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>Local</w:t>
      </w:r>
      <w:r w:rsidRPr="00CF552E">
        <w:rPr>
          <w:color w:val="000000"/>
          <w:sz w:val="24"/>
          <w:szCs w:val="24"/>
        </w:rPr>
        <w:t>:</w:t>
      </w:r>
      <w:hyperlink r:id="rId7">
        <w:r w:rsidRPr="00CF552E">
          <w:rPr>
            <w:color w:val="000000"/>
            <w:sz w:val="24"/>
            <w:szCs w:val="24"/>
          </w:rPr>
          <w:t xml:space="preserve"> </w:t>
        </w:r>
      </w:hyperlink>
      <w:hyperlink r:id="rId8">
        <w:r w:rsidRPr="00CF552E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6C7F6DC" w:rsidR="00BC1A13" w:rsidRPr="00CF552E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>Presidência</w:t>
      </w:r>
      <w:r w:rsidRPr="00CF552E">
        <w:rPr>
          <w:color w:val="000000"/>
          <w:sz w:val="24"/>
          <w:szCs w:val="24"/>
        </w:rPr>
        <w:t>:</w:t>
      </w:r>
      <w:r w:rsidRPr="00CF552E">
        <w:rPr>
          <w:color w:val="FF0000"/>
          <w:sz w:val="24"/>
          <w:szCs w:val="24"/>
        </w:rPr>
        <w:t xml:space="preserve"> </w:t>
      </w:r>
      <w:r w:rsidR="003957C8" w:rsidRPr="00CF552E">
        <w:rPr>
          <w:color w:val="000000"/>
          <w:sz w:val="24"/>
          <w:szCs w:val="24"/>
        </w:rPr>
        <w:t>Dr. VALDIR BARBOSA JUNIOR, Subprocurador-Geral de Justiça em assuntos Administrativo</w:t>
      </w:r>
      <w:r w:rsidRPr="00CF552E">
        <w:rPr>
          <w:color w:val="000000"/>
          <w:sz w:val="24"/>
          <w:szCs w:val="24"/>
        </w:rPr>
        <w:t>.</w:t>
      </w:r>
    </w:p>
    <w:p w14:paraId="361FCB15" w14:textId="534196DD" w:rsidR="00BC1A13" w:rsidRPr="00CF552E" w:rsidRDefault="004815CB" w:rsidP="00F422AB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  <w:shd w:val="clear" w:color="auto" w:fill="FAFCFD"/>
        </w:rPr>
        <w:t>C</w:t>
      </w:r>
      <w:r w:rsidRPr="00CF552E">
        <w:rPr>
          <w:b/>
          <w:color w:val="000000"/>
          <w:sz w:val="24"/>
          <w:szCs w:val="24"/>
        </w:rPr>
        <w:t>onselheiros Presentes</w:t>
      </w:r>
      <w:r w:rsidRPr="00CF552E">
        <w:rPr>
          <w:color w:val="000000"/>
          <w:sz w:val="24"/>
          <w:szCs w:val="24"/>
        </w:rPr>
        <w:t xml:space="preserve">: </w:t>
      </w:r>
      <w:r w:rsidR="0044416E" w:rsidRPr="00CF552E">
        <w:rPr>
          <w:color w:val="000000"/>
          <w:sz w:val="24"/>
          <w:szCs w:val="24"/>
          <w:shd w:val="clear" w:color="auto" w:fill="FFFFFF"/>
        </w:rPr>
        <w:t>Dr. CARLOS ALBERTO PEREIRA VITÓRIO,</w:t>
      </w:r>
      <w:r w:rsidR="001F47C4" w:rsidRPr="001F47C4">
        <w:rPr>
          <w:color w:val="000000"/>
          <w:sz w:val="24"/>
          <w:szCs w:val="24"/>
          <w:shd w:val="clear" w:color="auto" w:fill="FFFFFF"/>
        </w:rPr>
        <w:t xml:space="preserve"> </w:t>
      </w:r>
      <w:r w:rsidR="001F47C4" w:rsidRPr="00E60675">
        <w:rPr>
          <w:color w:val="000000"/>
          <w:sz w:val="24"/>
          <w:szCs w:val="24"/>
          <w:shd w:val="clear" w:color="auto" w:fill="FFFFFF"/>
        </w:rPr>
        <w:t>Dra. LUCIANA MACIEL DANTAS FIGUEIREDO (substituindo Dr. MAVIAEL DE SOUZA SILVA),</w:t>
      </w:r>
      <w:r w:rsidR="001F47C4" w:rsidRPr="00ED4ED6">
        <w:rPr>
          <w:color w:val="000000"/>
          <w:sz w:val="24"/>
          <w:szCs w:val="24"/>
          <w:shd w:val="clear" w:color="auto" w:fill="FFFFFF"/>
        </w:rPr>
        <w:t xml:space="preserve"> </w:t>
      </w:r>
      <w:r w:rsidR="0044416E" w:rsidRPr="00CF552E">
        <w:rPr>
          <w:color w:val="000000"/>
          <w:sz w:val="24"/>
          <w:szCs w:val="24"/>
          <w:shd w:val="clear" w:color="auto" w:fill="FFFFFF"/>
        </w:rPr>
        <w:t>Drª. MARIA LIZANDRA LIRA DE CARVALHO, Dr. RINALDO JORGE DA SILVA</w:t>
      </w:r>
      <w:r w:rsidR="00D745DE">
        <w:rPr>
          <w:color w:val="000000"/>
          <w:sz w:val="24"/>
          <w:szCs w:val="24"/>
          <w:shd w:val="clear" w:color="auto" w:fill="FFFFFF"/>
        </w:rPr>
        <w:t xml:space="preserve">, </w:t>
      </w:r>
      <w:r w:rsidR="00D745DE" w:rsidRPr="00ED4ED6">
        <w:rPr>
          <w:color w:val="000000"/>
          <w:sz w:val="24"/>
          <w:szCs w:val="24"/>
          <w:shd w:val="clear" w:color="auto" w:fill="FFFFFF"/>
        </w:rPr>
        <w:t>Dr.ª FERNANDA HENRIQUES DA NÓBREGA</w:t>
      </w:r>
      <w:r w:rsidR="0044416E" w:rsidRPr="00CF552E">
        <w:rPr>
          <w:color w:val="000000"/>
          <w:sz w:val="24"/>
          <w:szCs w:val="24"/>
          <w:shd w:val="clear" w:color="auto" w:fill="FFFFFF"/>
        </w:rPr>
        <w:t>, Dr. FERNANDO FALCÃO FERRAZ FILHO e Dr. STANLEY ARAUJO CORREIA</w:t>
      </w:r>
    </w:p>
    <w:p w14:paraId="361FCB16" w14:textId="177A8427" w:rsidR="00BC1A13" w:rsidRPr="00CF552E" w:rsidRDefault="00DE5C83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>Presidenta</w:t>
      </w:r>
      <w:r w:rsidR="004815CB" w:rsidRPr="00CF552E">
        <w:rPr>
          <w:b/>
          <w:color w:val="000000"/>
          <w:sz w:val="24"/>
          <w:szCs w:val="24"/>
        </w:rPr>
        <w:t xml:space="preserve"> da AMPPE:</w:t>
      </w:r>
      <w:r w:rsidR="004815CB" w:rsidRPr="00CF552E">
        <w:rPr>
          <w:color w:val="000000"/>
          <w:sz w:val="24"/>
          <w:szCs w:val="24"/>
        </w:rPr>
        <w:t xml:space="preserve"> Dr</w:t>
      </w:r>
      <w:r w:rsidR="00892401" w:rsidRPr="00CF552E">
        <w:rPr>
          <w:color w:val="000000"/>
          <w:sz w:val="24"/>
          <w:szCs w:val="24"/>
        </w:rPr>
        <w:t>ª</w:t>
      </w:r>
      <w:r w:rsidR="004815CB" w:rsidRPr="00CF552E">
        <w:rPr>
          <w:color w:val="000000"/>
          <w:sz w:val="24"/>
          <w:szCs w:val="24"/>
        </w:rPr>
        <w:t xml:space="preserve">. </w:t>
      </w:r>
      <w:r w:rsidR="00892401" w:rsidRPr="00CF552E">
        <w:rPr>
          <w:color w:val="000000"/>
          <w:sz w:val="24"/>
          <w:szCs w:val="24"/>
        </w:rPr>
        <w:t>Deluse Florentino</w:t>
      </w:r>
    </w:p>
    <w:p w14:paraId="361FCB17" w14:textId="77777777" w:rsidR="00BC1A13" w:rsidRPr="00CF552E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b/>
          <w:color w:val="000000"/>
          <w:sz w:val="24"/>
          <w:szCs w:val="24"/>
        </w:rPr>
        <w:t>Secretário:</w:t>
      </w:r>
      <w:r w:rsidRPr="00CF552E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CF552E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F552E">
        <w:rPr>
          <w:color w:val="000000"/>
          <w:sz w:val="24"/>
          <w:szCs w:val="24"/>
        </w:rPr>
        <w:t xml:space="preserve"> </w:t>
      </w:r>
    </w:p>
    <w:p w14:paraId="361FCB19" w14:textId="7FFC352C" w:rsidR="00BC1A13" w:rsidRPr="00CF552E" w:rsidRDefault="004815CB" w:rsidP="00685D03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CF552E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6A3A1D" w:rsidRPr="00CF552E">
        <w:rPr>
          <w:color w:val="000000"/>
          <w:sz w:val="24"/>
          <w:szCs w:val="24"/>
        </w:rPr>
        <w:t>o</w:t>
      </w:r>
      <w:r w:rsidRPr="00CF552E">
        <w:rPr>
          <w:color w:val="000000"/>
          <w:sz w:val="24"/>
          <w:szCs w:val="24"/>
        </w:rPr>
        <w:t xml:space="preserve"> Presidente do Conselho</w:t>
      </w:r>
      <w:r w:rsidR="003957C8" w:rsidRPr="00CF552E">
        <w:rPr>
          <w:color w:val="000000"/>
          <w:sz w:val="24"/>
          <w:szCs w:val="24"/>
        </w:rPr>
        <w:t xml:space="preserve"> em exercício</w:t>
      </w:r>
      <w:r w:rsidRPr="00CF552E">
        <w:rPr>
          <w:color w:val="000000"/>
          <w:sz w:val="24"/>
          <w:szCs w:val="24"/>
        </w:rPr>
        <w:t xml:space="preserve">, </w:t>
      </w:r>
      <w:r w:rsidR="006A3A1D" w:rsidRPr="00CF552E">
        <w:rPr>
          <w:color w:val="000000"/>
          <w:sz w:val="24"/>
          <w:szCs w:val="24"/>
        </w:rPr>
        <w:t xml:space="preserve">Dr. </w:t>
      </w:r>
      <w:r w:rsidR="003957C8" w:rsidRPr="00CF552E">
        <w:rPr>
          <w:color w:val="000000"/>
          <w:sz w:val="24"/>
          <w:szCs w:val="24"/>
        </w:rPr>
        <w:t>Valdir Barbosa</w:t>
      </w:r>
      <w:r w:rsidRPr="00CF552E">
        <w:rPr>
          <w:color w:val="000000"/>
          <w:sz w:val="24"/>
          <w:szCs w:val="24"/>
        </w:rPr>
        <w:t>, cumprimentou todos os presentes. Solicitou que o Secretário desse prosseguimento com a verificação da constituição do quórum regimental. Tendo o Secretário constatado o comparecimento dos Conselheiros acima mencionados</w:t>
      </w:r>
      <w:r w:rsidR="00DE5C83" w:rsidRPr="00CF552E">
        <w:rPr>
          <w:color w:val="000000"/>
          <w:sz w:val="24"/>
          <w:szCs w:val="24"/>
        </w:rPr>
        <w:t xml:space="preserve">, com ausência justificada do Presidente do Conselho, Dr. Francisco Dirceu, e </w:t>
      </w:r>
      <w:r w:rsidR="006D66EF">
        <w:rPr>
          <w:color w:val="000000"/>
          <w:sz w:val="24"/>
          <w:szCs w:val="24"/>
        </w:rPr>
        <w:t>d</w:t>
      </w:r>
      <w:r w:rsidR="00DE5C83" w:rsidRPr="00CF552E">
        <w:rPr>
          <w:color w:val="000000"/>
          <w:sz w:val="24"/>
          <w:szCs w:val="24"/>
        </w:rPr>
        <w:t xml:space="preserve">o Corregedor Dr. Alexandre Augusto que se encontram em viagem Institucional e da Conselheira Drª. Fernanda da Nóbrega que está resolvendo processo </w:t>
      </w:r>
      <w:r w:rsidR="00A173E1">
        <w:rPr>
          <w:color w:val="000000"/>
          <w:sz w:val="24"/>
          <w:szCs w:val="24"/>
        </w:rPr>
        <w:t xml:space="preserve">eleitoral </w:t>
      </w:r>
      <w:r w:rsidR="00DE5C83" w:rsidRPr="00CF552E">
        <w:rPr>
          <w:color w:val="000000"/>
          <w:sz w:val="24"/>
          <w:szCs w:val="24"/>
        </w:rPr>
        <w:t>urgente em Gravatá</w:t>
      </w:r>
      <w:r w:rsidRPr="00CF552E">
        <w:rPr>
          <w:color w:val="000000"/>
          <w:sz w:val="24"/>
          <w:szCs w:val="24"/>
        </w:rPr>
        <w:t>. Com a correspondente constituição do quórum regimental foi passada a palavra a</w:t>
      </w:r>
      <w:r w:rsidR="006A3A1D" w:rsidRPr="00CF552E">
        <w:rPr>
          <w:color w:val="000000"/>
          <w:sz w:val="24"/>
          <w:szCs w:val="24"/>
        </w:rPr>
        <w:t>o</w:t>
      </w:r>
      <w:r w:rsidRPr="00CF552E">
        <w:rPr>
          <w:color w:val="000000"/>
          <w:sz w:val="24"/>
          <w:szCs w:val="24"/>
        </w:rPr>
        <w:t xml:space="preserve"> Presidente </w:t>
      </w:r>
      <w:r w:rsidR="00DE5C83" w:rsidRPr="00CF552E">
        <w:rPr>
          <w:color w:val="000000"/>
          <w:sz w:val="24"/>
          <w:szCs w:val="24"/>
        </w:rPr>
        <w:t xml:space="preserve">em exercício </w:t>
      </w:r>
      <w:r w:rsidRPr="00CF552E">
        <w:rPr>
          <w:color w:val="000000"/>
          <w:sz w:val="24"/>
          <w:szCs w:val="24"/>
        </w:rPr>
        <w:t xml:space="preserve">que declarou aberta a sessão, passando a tratar dos assuntos previstos em pauta: </w:t>
      </w:r>
      <w:r w:rsidRPr="00CF552E">
        <w:rPr>
          <w:b/>
          <w:color w:val="000000"/>
          <w:sz w:val="24"/>
          <w:szCs w:val="24"/>
        </w:rPr>
        <w:t>I – Comunicações da Presidência:</w:t>
      </w:r>
      <w:r w:rsidRPr="00CF552E">
        <w:rPr>
          <w:color w:val="000000"/>
          <w:sz w:val="24"/>
          <w:szCs w:val="24"/>
        </w:rPr>
        <w:t xml:space="preserve"> </w:t>
      </w:r>
      <w:r w:rsidR="00DE5C83" w:rsidRPr="00CF552E">
        <w:rPr>
          <w:color w:val="000000"/>
          <w:sz w:val="24"/>
          <w:szCs w:val="24"/>
        </w:rPr>
        <w:t xml:space="preserve">Não houve. </w:t>
      </w:r>
      <w:r w:rsidR="008A09A7" w:rsidRPr="00CF552E">
        <w:rPr>
          <w:b/>
          <w:color w:val="000000"/>
          <w:sz w:val="24"/>
          <w:szCs w:val="24"/>
        </w:rPr>
        <w:t>I</w:t>
      </w:r>
      <w:r w:rsidRPr="00CF552E">
        <w:rPr>
          <w:b/>
          <w:color w:val="000000"/>
          <w:sz w:val="24"/>
          <w:szCs w:val="24"/>
        </w:rPr>
        <w:t>I – Comunicações dos Conselheiros e d</w:t>
      </w:r>
      <w:r w:rsidR="007B19D5" w:rsidRPr="00CF552E">
        <w:rPr>
          <w:b/>
          <w:color w:val="000000"/>
          <w:sz w:val="24"/>
          <w:szCs w:val="24"/>
        </w:rPr>
        <w:t>a</w:t>
      </w:r>
      <w:r w:rsidRPr="00CF552E">
        <w:rPr>
          <w:b/>
          <w:color w:val="000000"/>
          <w:sz w:val="24"/>
          <w:szCs w:val="24"/>
        </w:rPr>
        <w:t xml:space="preserve"> President</w:t>
      </w:r>
      <w:r w:rsidR="007B19D5" w:rsidRPr="00CF552E">
        <w:rPr>
          <w:b/>
          <w:color w:val="000000"/>
          <w:sz w:val="24"/>
          <w:szCs w:val="24"/>
        </w:rPr>
        <w:t>a</w:t>
      </w:r>
      <w:r w:rsidRPr="00CF552E">
        <w:rPr>
          <w:b/>
          <w:color w:val="000000"/>
          <w:sz w:val="24"/>
          <w:szCs w:val="24"/>
        </w:rPr>
        <w:t xml:space="preserve"> da AMPPE:</w:t>
      </w:r>
      <w:r w:rsidRPr="00CF552E">
        <w:rPr>
          <w:color w:val="000000"/>
          <w:sz w:val="24"/>
          <w:szCs w:val="24"/>
        </w:rPr>
        <w:t xml:space="preserve"> </w:t>
      </w:r>
      <w:r w:rsidR="00DE5C83" w:rsidRPr="00CF552E">
        <w:rPr>
          <w:color w:val="000000"/>
          <w:sz w:val="24"/>
          <w:szCs w:val="24"/>
        </w:rPr>
        <w:t>A Presidenta da AMPPE, Drª. Deluse Florentino, agradeceu ao Colégio de Procuradores de Justiça e à Procuradora Geral do MPDF por possibilitarem a implementação do sistema de votação eletrônico/virtual no MPPE.</w:t>
      </w:r>
      <w:r w:rsidR="00CC5EF3" w:rsidRPr="00CF552E">
        <w:rPr>
          <w:color w:val="000000"/>
          <w:sz w:val="24"/>
          <w:szCs w:val="24"/>
        </w:rPr>
        <w:t xml:space="preserve"> Por fim, reiterou a solicitação de providências para os incidentes ocorridos, com ataques virtuais à Instituição, nos eventos institucionais, bem como aumento da segurança de</w:t>
      </w:r>
      <w:r w:rsidR="00B26EE6" w:rsidRPr="00CF552E">
        <w:rPr>
          <w:color w:val="000000"/>
          <w:sz w:val="24"/>
          <w:szCs w:val="24"/>
        </w:rPr>
        <w:t xml:space="preserve"> </w:t>
      </w:r>
      <w:r w:rsidR="00CC5EF3" w:rsidRPr="00CF552E">
        <w:rPr>
          <w:color w:val="000000"/>
          <w:sz w:val="24"/>
          <w:szCs w:val="24"/>
        </w:rPr>
        <w:t>TI.</w:t>
      </w:r>
      <w:r w:rsidR="00B26EE6" w:rsidRPr="00CF552E">
        <w:rPr>
          <w:color w:val="000000"/>
          <w:sz w:val="24"/>
          <w:szCs w:val="24"/>
        </w:rPr>
        <w:t xml:space="preserve"> O Conselheiro Dr. Carlos Vitório propôs trazer um profissional da ABIN para ministrar uma palestra sobre o tema, como fez, quando estava à frente do CAOP Criminal. </w:t>
      </w:r>
      <w:r w:rsidR="003E7759" w:rsidRPr="00CF552E">
        <w:rPr>
          <w:b/>
          <w:color w:val="000000"/>
          <w:sz w:val="24"/>
          <w:szCs w:val="24"/>
        </w:rPr>
        <w:t>III - Aprovação de Ata:</w:t>
      </w:r>
      <w:r w:rsidR="003E7759" w:rsidRPr="00CF552E">
        <w:rPr>
          <w:color w:val="000000"/>
          <w:sz w:val="24"/>
          <w:szCs w:val="24"/>
        </w:rPr>
        <w:t xml:space="preserve"> Colocado em apreciação o extrato da Ata da </w:t>
      </w:r>
      <w:r w:rsidR="00B26EE6" w:rsidRPr="00CF552E">
        <w:rPr>
          <w:color w:val="000000"/>
          <w:sz w:val="24"/>
          <w:szCs w:val="24"/>
        </w:rPr>
        <w:t>31</w:t>
      </w:r>
      <w:r w:rsidR="00352034" w:rsidRPr="00CF552E">
        <w:rPr>
          <w:color w:val="000000"/>
          <w:sz w:val="24"/>
          <w:szCs w:val="24"/>
        </w:rPr>
        <w:t xml:space="preserve">ª </w:t>
      </w:r>
      <w:r w:rsidR="003E7759" w:rsidRPr="00CF552E">
        <w:rPr>
          <w:color w:val="000000"/>
          <w:sz w:val="24"/>
          <w:szCs w:val="24"/>
        </w:rPr>
        <w:t>Sess</w:t>
      </w:r>
      <w:r w:rsidR="00D0085C" w:rsidRPr="00CF552E">
        <w:rPr>
          <w:color w:val="000000"/>
          <w:sz w:val="24"/>
          <w:szCs w:val="24"/>
        </w:rPr>
        <w:t>ão</w:t>
      </w:r>
      <w:r w:rsidR="003E7759" w:rsidRPr="00CF552E">
        <w:rPr>
          <w:color w:val="000000"/>
          <w:sz w:val="24"/>
          <w:szCs w:val="24"/>
        </w:rPr>
        <w:t xml:space="preserve"> Ordinária do CSMP</w:t>
      </w:r>
      <w:r w:rsidR="003957C8" w:rsidRPr="00CF552E">
        <w:rPr>
          <w:color w:val="000000"/>
          <w:sz w:val="24"/>
          <w:szCs w:val="24"/>
        </w:rPr>
        <w:t xml:space="preserve">/2020, de </w:t>
      </w:r>
      <w:r w:rsidR="00B26EE6" w:rsidRPr="00CF552E">
        <w:rPr>
          <w:color w:val="000000"/>
          <w:sz w:val="24"/>
          <w:szCs w:val="24"/>
        </w:rPr>
        <w:t>14/10</w:t>
      </w:r>
      <w:r w:rsidR="00ED4ED6" w:rsidRPr="00CF552E">
        <w:rPr>
          <w:color w:val="000000"/>
          <w:sz w:val="24"/>
          <w:szCs w:val="24"/>
        </w:rPr>
        <w:t>/20</w:t>
      </w:r>
      <w:r w:rsidR="003957C8" w:rsidRPr="00CF552E">
        <w:rPr>
          <w:color w:val="000000"/>
          <w:sz w:val="24"/>
          <w:szCs w:val="24"/>
        </w:rPr>
        <w:t>,</w:t>
      </w:r>
      <w:r w:rsidR="003E7759" w:rsidRPr="00CF552E">
        <w:rPr>
          <w:color w:val="000000"/>
          <w:sz w:val="24"/>
          <w:szCs w:val="24"/>
        </w:rPr>
        <w:t xml:space="preserve"> e respectivo anexo. </w:t>
      </w:r>
      <w:r w:rsidR="00352034" w:rsidRPr="00CF552E">
        <w:rPr>
          <w:color w:val="000000"/>
          <w:sz w:val="24"/>
          <w:szCs w:val="24"/>
        </w:rPr>
        <w:t xml:space="preserve">Foi aberta à discussão. </w:t>
      </w:r>
      <w:r w:rsidR="00FE1F62" w:rsidRPr="00CF552E">
        <w:rPr>
          <w:color w:val="000000"/>
          <w:sz w:val="24"/>
          <w:szCs w:val="24"/>
        </w:rPr>
        <w:t>C</w:t>
      </w:r>
      <w:r w:rsidR="00352034" w:rsidRPr="00CF552E">
        <w:rPr>
          <w:color w:val="000000"/>
          <w:sz w:val="24"/>
          <w:szCs w:val="24"/>
        </w:rPr>
        <w:t>olocado em votação</w:t>
      </w:r>
      <w:r w:rsidR="00FE1F62" w:rsidRPr="00CF552E">
        <w:rPr>
          <w:color w:val="000000"/>
          <w:sz w:val="24"/>
          <w:szCs w:val="24"/>
        </w:rPr>
        <w:t>, fo</w:t>
      </w:r>
      <w:r w:rsidR="00B26EE6" w:rsidRPr="00CF552E">
        <w:rPr>
          <w:color w:val="000000"/>
          <w:sz w:val="24"/>
          <w:szCs w:val="24"/>
        </w:rPr>
        <w:t>i</w:t>
      </w:r>
      <w:r w:rsidR="00A2478E" w:rsidRPr="00CF552E">
        <w:rPr>
          <w:color w:val="000000"/>
          <w:sz w:val="24"/>
          <w:szCs w:val="24"/>
        </w:rPr>
        <w:t xml:space="preserve"> </w:t>
      </w:r>
      <w:r w:rsidR="00352034" w:rsidRPr="00CF552E">
        <w:rPr>
          <w:color w:val="000000"/>
          <w:sz w:val="24"/>
          <w:szCs w:val="24"/>
        </w:rPr>
        <w:t xml:space="preserve">aprovado, </w:t>
      </w:r>
      <w:r w:rsidR="00B26EE6" w:rsidRPr="00CF552E">
        <w:rPr>
          <w:color w:val="000000"/>
          <w:sz w:val="24"/>
          <w:szCs w:val="24"/>
        </w:rPr>
        <w:t>à unanimidade</w:t>
      </w:r>
      <w:r w:rsidR="00352034" w:rsidRPr="00CF552E">
        <w:rPr>
          <w:color w:val="000000"/>
          <w:sz w:val="24"/>
          <w:szCs w:val="24"/>
        </w:rPr>
        <w:t>.</w:t>
      </w:r>
      <w:r w:rsidR="00B408CB" w:rsidRPr="00CF552E">
        <w:rPr>
          <w:color w:val="000000"/>
          <w:sz w:val="24"/>
          <w:szCs w:val="24"/>
        </w:rPr>
        <w:t xml:space="preserve"> </w:t>
      </w:r>
      <w:r w:rsidRPr="00CF552E">
        <w:rPr>
          <w:b/>
          <w:color w:val="000000"/>
          <w:sz w:val="24"/>
          <w:szCs w:val="24"/>
        </w:rPr>
        <w:t xml:space="preserve">IV – Processos apreciados na </w:t>
      </w:r>
      <w:r w:rsidR="00ED4ED6" w:rsidRPr="00CF552E">
        <w:rPr>
          <w:b/>
          <w:color w:val="000000"/>
          <w:sz w:val="24"/>
          <w:szCs w:val="24"/>
        </w:rPr>
        <w:t>3</w:t>
      </w:r>
      <w:r w:rsidR="0044416E" w:rsidRPr="00CF552E">
        <w:rPr>
          <w:b/>
          <w:color w:val="000000"/>
          <w:sz w:val="24"/>
          <w:szCs w:val="24"/>
        </w:rPr>
        <w:t>1</w:t>
      </w:r>
      <w:r w:rsidRPr="00CF552E">
        <w:rPr>
          <w:b/>
          <w:color w:val="000000"/>
          <w:sz w:val="24"/>
          <w:szCs w:val="24"/>
        </w:rPr>
        <w:t xml:space="preserve">ª Sessão Virtual: </w:t>
      </w:r>
      <w:r w:rsidR="006A3A1D" w:rsidRPr="00CF552E">
        <w:rPr>
          <w:color w:val="000000"/>
          <w:sz w:val="24"/>
          <w:szCs w:val="24"/>
        </w:rPr>
        <w:t>O</w:t>
      </w:r>
      <w:r w:rsidRPr="00CF552E">
        <w:rPr>
          <w:color w:val="000000"/>
          <w:sz w:val="24"/>
          <w:szCs w:val="24"/>
        </w:rPr>
        <w:t xml:space="preserve"> Presidente </w:t>
      </w:r>
      <w:r w:rsidR="003957C8" w:rsidRPr="00CF552E">
        <w:rPr>
          <w:color w:val="000000"/>
          <w:sz w:val="24"/>
          <w:szCs w:val="24"/>
        </w:rPr>
        <w:t xml:space="preserve">em exercício </w:t>
      </w:r>
      <w:r w:rsidRPr="00CF552E">
        <w:rPr>
          <w:color w:val="000000"/>
          <w:sz w:val="24"/>
          <w:szCs w:val="24"/>
        </w:rPr>
        <w:t xml:space="preserve">registrou, de acordo com § 5º do art. 35 do RI do CSMP, que decorreu o prazo de julgamento, sem oposição dos Conselheiros ou interessados, nos processos da </w:t>
      </w:r>
      <w:r w:rsidR="00ED4ED6" w:rsidRPr="00CF552E">
        <w:rPr>
          <w:color w:val="000000"/>
          <w:sz w:val="24"/>
          <w:szCs w:val="24"/>
        </w:rPr>
        <w:t>3</w:t>
      </w:r>
      <w:r w:rsidR="0044416E" w:rsidRPr="00CF552E">
        <w:rPr>
          <w:color w:val="000000"/>
          <w:sz w:val="24"/>
          <w:szCs w:val="24"/>
        </w:rPr>
        <w:t>1</w:t>
      </w:r>
      <w:r w:rsidRPr="00CF552E">
        <w:rPr>
          <w:color w:val="000000"/>
          <w:sz w:val="24"/>
          <w:szCs w:val="24"/>
        </w:rPr>
        <w:t xml:space="preserve">ª sessão virtual, realizadas no período de </w:t>
      </w:r>
      <w:r w:rsidR="0044416E" w:rsidRPr="00CF552E">
        <w:rPr>
          <w:color w:val="000000"/>
          <w:sz w:val="24"/>
          <w:szCs w:val="24"/>
        </w:rPr>
        <w:t>03</w:t>
      </w:r>
      <w:r w:rsidR="00F33D9D" w:rsidRPr="00CF552E">
        <w:rPr>
          <w:color w:val="000000"/>
          <w:sz w:val="24"/>
          <w:szCs w:val="24"/>
        </w:rPr>
        <w:t>/</w:t>
      </w:r>
      <w:r w:rsidR="00F422AB" w:rsidRPr="00CF552E">
        <w:rPr>
          <w:color w:val="000000"/>
          <w:sz w:val="24"/>
          <w:szCs w:val="24"/>
        </w:rPr>
        <w:t>1</w:t>
      </w:r>
      <w:r w:rsidR="0044416E" w:rsidRPr="00CF552E">
        <w:rPr>
          <w:color w:val="000000"/>
          <w:sz w:val="24"/>
          <w:szCs w:val="24"/>
        </w:rPr>
        <w:t>1</w:t>
      </w:r>
      <w:r w:rsidRPr="00CF552E">
        <w:rPr>
          <w:color w:val="000000"/>
          <w:sz w:val="24"/>
          <w:szCs w:val="24"/>
        </w:rPr>
        <w:t xml:space="preserve"> a </w:t>
      </w:r>
      <w:r w:rsidR="00ED4ED6" w:rsidRPr="00CF552E">
        <w:rPr>
          <w:color w:val="000000"/>
          <w:sz w:val="24"/>
          <w:szCs w:val="24"/>
        </w:rPr>
        <w:t>0</w:t>
      </w:r>
      <w:r w:rsidR="0044416E" w:rsidRPr="00CF552E">
        <w:rPr>
          <w:color w:val="000000"/>
          <w:sz w:val="24"/>
          <w:szCs w:val="24"/>
        </w:rPr>
        <w:t>6</w:t>
      </w:r>
      <w:r w:rsidR="00DD088B" w:rsidRPr="00CF552E">
        <w:rPr>
          <w:color w:val="000000"/>
          <w:sz w:val="24"/>
          <w:szCs w:val="24"/>
        </w:rPr>
        <w:t>/</w:t>
      </w:r>
      <w:r w:rsidR="00F55CFC" w:rsidRPr="00CF552E">
        <w:rPr>
          <w:color w:val="000000"/>
          <w:sz w:val="24"/>
          <w:szCs w:val="24"/>
        </w:rPr>
        <w:t>1</w:t>
      </w:r>
      <w:r w:rsidR="0044416E" w:rsidRPr="00CF552E">
        <w:rPr>
          <w:color w:val="000000"/>
          <w:sz w:val="24"/>
          <w:szCs w:val="24"/>
        </w:rPr>
        <w:t>1</w:t>
      </w:r>
      <w:r w:rsidR="00DD088B" w:rsidRPr="00CF552E">
        <w:rPr>
          <w:color w:val="000000"/>
          <w:sz w:val="24"/>
          <w:szCs w:val="24"/>
        </w:rPr>
        <w:t>/</w:t>
      </w:r>
      <w:r w:rsidRPr="00CF552E">
        <w:rPr>
          <w:color w:val="000000"/>
          <w:sz w:val="24"/>
          <w:szCs w:val="24"/>
        </w:rPr>
        <w:t xml:space="preserve">20, cuja relação dos processos foi publicada no D.O. no dia </w:t>
      </w:r>
      <w:r w:rsidR="00ED4ED6" w:rsidRPr="00CF552E">
        <w:rPr>
          <w:color w:val="000000"/>
          <w:sz w:val="24"/>
          <w:szCs w:val="24"/>
        </w:rPr>
        <w:t>3</w:t>
      </w:r>
      <w:r w:rsidR="0044416E" w:rsidRPr="00CF552E">
        <w:rPr>
          <w:color w:val="000000"/>
          <w:sz w:val="24"/>
          <w:szCs w:val="24"/>
        </w:rPr>
        <w:t>0</w:t>
      </w:r>
      <w:r w:rsidR="00DD088B" w:rsidRPr="00CF552E">
        <w:rPr>
          <w:color w:val="000000"/>
          <w:sz w:val="24"/>
          <w:szCs w:val="24"/>
        </w:rPr>
        <w:t>/</w:t>
      </w:r>
      <w:r w:rsidR="00F422AB" w:rsidRPr="00CF552E">
        <w:rPr>
          <w:color w:val="000000"/>
          <w:sz w:val="24"/>
          <w:szCs w:val="24"/>
        </w:rPr>
        <w:t>1</w:t>
      </w:r>
      <w:r w:rsidR="00DD088B" w:rsidRPr="00CF552E">
        <w:rPr>
          <w:color w:val="000000"/>
          <w:sz w:val="24"/>
          <w:szCs w:val="24"/>
        </w:rPr>
        <w:t>0/</w:t>
      </w:r>
      <w:r w:rsidRPr="00CF552E">
        <w:rPr>
          <w:color w:val="000000"/>
          <w:sz w:val="24"/>
          <w:szCs w:val="24"/>
        </w:rPr>
        <w:t>20, ressaltando que eventual impedimento de Conselheiro consta no registro do voto do Relator(a). Colocado em votação, o Colegiado, à unanimidade, aprovou a homologação dos votos da referida sess</w:t>
      </w:r>
      <w:r w:rsidR="006B6E6F" w:rsidRPr="00CF552E">
        <w:rPr>
          <w:color w:val="000000"/>
          <w:sz w:val="24"/>
          <w:szCs w:val="24"/>
        </w:rPr>
        <w:t>ão</w:t>
      </w:r>
      <w:r w:rsidRPr="00CF552E">
        <w:rPr>
          <w:color w:val="000000"/>
          <w:sz w:val="24"/>
          <w:szCs w:val="24"/>
        </w:rPr>
        <w:t xml:space="preserve"> virtua</w:t>
      </w:r>
      <w:r w:rsidR="006B6E6F" w:rsidRPr="00CF552E">
        <w:rPr>
          <w:color w:val="000000"/>
          <w:sz w:val="24"/>
          <w:szCs w:val="24"/>
        </w:rPr>
        <w:t>l</w:t>
      </w:r>
      <w:r w:rsidRPr="00CF552E">
        <w:rPr>
          <w:color w:val="000000"/>
          <w:sz w:val="24"/>
          <w:szCs w:val="24"/>
        </w:rPr>
        <w:t xml:space="preserve">. </w:t>
      </w:r>
      <w:r w:rsidRPr="00CF552E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44416E" w:rsidRPr="00CF552E">
        <w:rPr>
          <w:b/>
          <w:bCs/>
          <w:color w:val="000000"/>
          <w:sz w:val="24"/>
          <w:szCs w:val="24"/>
        </w:rPr>
        <w:t>V.I - Instaurações de Inquéritos Civis e PP’s:</w:t>
      </w:r>
      <w:r w:rsidR="00B80434" w:rsidRPr="00CF552E">
        <w:rPr>
          <w:b/>
          <w:bCs/>
          <w:color w:val="000000"/>
          <w:sz w:val="24"/>
          <w:szCs w:val="24"/>
        </w:rPr>
        <w:t xml:space="preserve"> </w:t>
      </w:r>
      <w:r w:rsidR="00B80434" w:rsidRPr="00CF552E">
        <w:rPr>
          <w:color w:val="000000"/>
          <w:sz w:val="24"/>
          <w:szCs w:val="24"/>
        </w:rPr>
        <w:t xml:space="preserve">SIM </w:t>
      </w:r>
      <w:r w:rsidR="00B80434" w:rsidRPr="00CF552E">
        <w:rPr>
          <w:color w:val="000000"/>
          <w:sz w:val="24"/>
          <w:szCs w:val="24"/>
        </w:rPr>
        <w:lastRenderedPageBreak/>
        <w:t xml:space="preserve">01998.000.998/2020, SIM 02053.001.114/2020, SIM 01677.000.040/2020, SIM 01677.000.059/2020, SIM 02070.000.020/2020, SIM 01642.000.059/2020, SIM 01721.000.020/2020, SIM 02061.001.218/2020, SIM 02061.001.345/2020, SIM 02019.000.310/2020, SIM 01589.000.010/2020, SIM 01926.000.008/2020, SIM 01972.000.174/2020, SIM 01605.000.030/2020, SIM 02061.001.411/2020, SIM 02014.000.225/2020, SIM 02014.000.233/2020, SIM 02014.000.241/2020, SIM 01642.000.074/2020, SIM 01686.000.002/2020, SIM 01686.000.001/2020, SIM 01686.000.003/2020, SIM 01686.000.021/2020, SIM 01686.000.004/2020, SIM 01686.000.006/2020, SIM 01686.000.008/2020, SIM 01686.000.007/2020, SIM 01686.000.010/2020, SIM 01686.000.009/2020, SIM 01686.000.012/2020, SIM 01686.000.011/2020, SIM 01686.000.013/2020, SIM 01686.000.014/2020, SIM 01686.000.015/2020, SIM 01686.000.016/2020, SIM 01686.000.019/2020, SIM 01686.000.017/2020, SIM 01686.000.018/2020, SIM 01998.000.611/2020, SIM 02081.000.014/2020, SIM 02053.001.365/2020, SIM 02024.000.113/2020, SIM 02053.001.948/2020, SIM 02053.001.900/2020, SIM 02050.000.111/2020 e SIM 02050.000.106/2020. </w:t>
      </w:r>
      <w:r w:rsidR="0044416E" w:rsidRPr="00CF552E">
        <w:rPr>
          <w:b/>
          <w:bCs/>
          <w:color w:val="000000"/>
          <w:sz w:val="24"/>
          <w:szCs w:val="24"/>
        </w:rPr>
        <w:t>V.II – Conversão de NF’s e PP’s em  IC’s: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014C10" w:rsidRPr="00CF552E">
        <w:rPr>
          <w:color w:val="000000"/>
          <w:sz w:val="24"/>
          <w:szCs w:val="24"/>
        </w:rPr>
        <w:t xml:space="preserve">SIM 01776.000.033/2020, SIM 01871.000.011/2020, SIM 01681.000.001/2020, Auto 2019/407071, Auto 2019/327353, Auto 2019/327353 e SIM 01906.000.002/2020. </w:t>
      </w:r>
      <w:r w:rsidR="0044416E" w:rsidRPr="00CF552E">
        <w:rPr>
          <w:b/>
          <w:bCs/>
          <w:color w:val="000000"/>
          <w:sz w:val="24"/>
          <w:szCs w:val="24"/>
        </w:rPr>
        <w:t>V.III – Prorrogação de Prazo:</w:t>
      </w:r>
      <w:r w:rsidR="00B80434" w:rsidRPr="00CF552E">
        <w:rPr>
          <w:b/>
          <w:bCs/>
          <w:color w:val="000000"/>
          <w:sz w:val="24"/>
          <w:szCs w:val="24"/>
        </w:rPr>
        <w:t xml:space="preserve"> </w:t>
      </w:r>
      <w:r w:rsidR="00B80434" w:rsidRPr="00CF552E">
        <w:rPr>
          <w:color w:val="000000"/>
          <w:sz w:val="24"/>
          <w:szCs w:val="24"/>
        </w:rPr>
        <w:t xml:space="preserve">Auto 2018/244777, Auto 2018/248286, Auto 2018/248286, Auto 2018/247785, Doc. 12960105, SIM 02053.001.680/2020, Auto 2020/27137, Auto 2015/2147189, Auto 2016/2270293, Auto 2017/2623045, Auto 2019/57761, Auto 2018/125996, Auto 2019/202938, Auto 2016/2442361, Auto 2018/307853, Auto 2019/144446, SIM 02053.001.518/2020, SIM 02053.001.697/2020, Auto 2017/2578231, Doc. 12491479, Doc. 9933721, Doc. 11116693, SIM 02053.001.439/2020, SIM 02053.001.553/2020, Doc. 12981220 e Doc. 12993140. </w:t>
      </w:r>
      <w:r w:rsidR="0044416E" w:rsidRPr="00CF552E">
        <w:rPr>
          <w:b/>
          <w:bCs/>
          <w:color w:val="000000"/>
          <w:sz w:val="24"/>
          <w:szCs w:val="24"/>
        </w:rPr>
        <w:t>V.IV – Declínio de Atribuição: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014C10" w:rsidRPr="00CF552E">
        <w:rPr>
          <w:color w:val="000000"/>
          <w:sz w:val="24"/>
          <w:szCs w:val="24"/>
        </w:rPr>
        <w:t xml:space="preserve">SIM 02011.000.143/2020, SIM 02075.000.038/2020 e SIM 01972.000.113/2020. </w:t>
      </w:r>
      <w:r w:rsidR="0044416E" w:rsidRPr="00CF552E">
        <w:rPr>
          <w:b/>
          <w:bCs/>
          <w:color w:val="000000"/>
          <w:sz w:val="24"/>
          <w:szCs w:val="24"/>
        </w:rPr>
        <w:t>V.V - Ação Civil Pública - ACP: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014C10" w:rsidRPr="00CF552E">
        <w:rPr>
          <w:color w:val="000000"/>
          <w:sz w:val="24"/>
          <w:szCs w:val="24"/>
        </w:rPr>
        <w:t xml:space="preserve">Auto 2013/1083335 e SIM 01972.000.073/2020. </w:t>
      </w:r>
      <w:r w:rsidR="0044416E" w:rsidRPr="00CF552E">
        <w:rPr>
          <w:b/>
          <w:bCs/>
          <w:color w:val="000000"/>
          <w:sz w:val="24"/>
          <w:szCs w:val="24"/>
        </w:rPr>
        <w:t>V.VI - Termo de Ajustamento de Conduta - TAC: </w:t>
      </w:r>
      <w:r w:rsidR="00014C10" w:rsidRPr="00CF552E">
        <w:rPr>
          <w:color w:val="000000"/>
          <w:sz w:val="24"/>
          <w:szCs w:val="24"/>
        </w:rPr>
        <w:t xml:space="preserve">Auto 2019/403459. </w:t>
      </w:r>
      <w:r w:rsidR="0044416E" w:rsidRPr="00CF552E">
        <w:rPr>
          <w:b/>
          <w:bCs/>
          <w:color w:val="000000"/>
          <w:sz w:val="24"/>
          <w:szCs w:val="24"/>
        </w:rPr>
        <w:t>V.VII - Suspeição: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014C10" w:rsidRPr="00CF552E">
        <w:rPr>
          <w:color w:val="000000"/>
          <w:sz w:val="24"/>
          <w:szCs w:val="24"/>
        </w:rPr>
        <w:t xml:space="preserve">SEI </w:t>
      </w:r>
      <w:hyperlink r:id="rId9" w:history="1">
        <w:r w:rsidR="00014C10" w:rsidRPr="00CF552E">
          <w:rPr>
            <w:rStyle w:val="Hyperlink"/>
            <w:color w:val="000000"/>
            <w:sz w:val="24"/>
            <w:szCs w:val="24"/>
            <w:u w:val="none"/>
          </w:rPr>
          <w:t>19.20.0407.0011514/2020-49</w:t>
        </w:r>
      </w:hyperlink>
      <w:r w:rsidR="00014C10" w:rsidRPr="00CF552E">
        <w:rPr>
          <w:sz w:val="24"/>
          <w:szCs w:val="24"/>
        </w:rPr>
        <w:t xml:space="preserve"> e </w:t>
      </w:r>
      <w:r w:rsidR="00014C10" w:rsidRPr="00CF552E">
        <w:rPr>
          <w:color w:val="000000"/>
          <w:sz w:val="24"/>
          <w:szCs w:val="24"/>
        </w:rPr>
        <w:t xml:space="preserve">Doc. 12985473. </w:t>
      </w:r>
      <w:r w:rsidR="0044416E" w:rsidRPr="00CF552E">
        <w:rPr>
          <w:b/>
          <w:bCs/>
          <w:color w:val="000000"/>
          <w:sz w:val="24"/>
          <w:szCs w:val="24"/>
        </w:rPr>
        <w:t>V.VIII – Recomendação: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014C10" w:rsidRPr="00CF552E">
        <w:rPr>
          <w:color w:val="000000"/>
          <w:sz w:val="24"/>
          <w:szCs w:val="24"/>
        </w:rPr>
        <w:t xml:space="preserve">SIM 01688.000.092/2020, SIM 01688.000.143/2020, SIM 01688.000.072/2020 e SIM 01589.000.010/2020. </w:t>
      </w:r>
      <w:r w:rsidR="0044416E" w:rsidRPr="00CF552E">
        <w:rPr>
          <w:b/>
          <w:bCs/>
          <w:color w:val="000000"/>
          <w:sz w:val="24"/>
          <w:szCs w:val="24"/>
        </w:rPr>
        <w:t>V.IX – Processos Julgados em sessões anteriores e que foram publicados com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44416E" w:rsidRPr="00CF552E">
        <w:rPr>
          <w:b/>
          <w:bCs/>
          <w:color w:val="000000"/>
          <w:sz w:val="24"/>
          <w:szCs w:val="24"/>
        </w:rPr>
        <w:t>incorreções, nas atas</w:t>
      </w:r>
      <w:r w:rsidR="00014C10" w:rsidRPr="00CF552E">
        <w:rPr>
          <w:b/>
          <w:bCs/>
          <w:color w:val="000000"/>
          <w:sz w:val="24"/>
          <w:szCs w:val="24"/>
        </w:rPr>
        <w:t xml:space="preserve">: Nº, Ata/data, Onde consta, Leia-se: </w:t>
      </w:r>
      <w:r w:rsidR="00014C10" w:rsidRPr="00CF552E">
        <w:rPr>
          <w:color w:val="000000"/>
          <w:sz w:val="24"/>
          <w:szCs w:val="24"/>
        </w:rPr>
        <w:t xml:space="preserve">1. 28ª Sessão Ordinária do CSMP – 23/09/2020, Auto: 2017/279263, Auto: 2019/279263. </w:t>
      </w:r>
      <w:r w:rsidR="0044416E" w:rsidRPr="00CF552E">
        <w:rPr>
          <w:b/>
          <w:bCs/>
          <w:color w:val="000000"/>
          <w:sz w:val="24"/>
          <w:szCs w:val="24"/>
        </w:rPr>
        <w:t>V.X – Diversos:</w:t>
      </w:r>
      <w:r w:rsidR="00014C10" w:rsidRPr="00CF552E">
        <w:rPr>
          <w:b/>
          <w:bCs/>
          <w:color w:val="000000"/>
          <w:sz w:val="24"/>
          <w:szCs w:val="24"/>
        </w:rPr>
        <w:t xml:space="preserve"> </w:t>
      </w:r>
      <w:r w:rsidR="00014C10" w:rsidRPr="00CF552E">
        <w:rPr>
          <w:color w:val="000000"/>
          <w:sz w:val="24"/>
          <w:szCs w:val="24"/>
        </w:rPr>
        <w:t>SIM 01631.000.080/2020, SIM 02266.000.087/2020, SIM 01605.000.010/2020, SIM 01650.000.016/2020 e SIM 02144.000.316/2020.</w:t>
      </w:r>
      <w:r w:rsidR="009E6C9E" w:rsidRPr="00CF552E">
        <w:rPr>
          <w:color w:val="000000"/>
          <w:sz w:val="24"/>
          <w:szCs w:val="24"/>
        </w:rPr>
        <w:t xml:space="preserve"> </w:t>
      </w:r>
      <w:r w:rsidR="00D929BF" w:rsidRPr="00CF552E">
        <w:rPr>
          <w:rFonts w:eastAsia="Times New Roman"/>
          <w:b/>
          <w:bCs/>
          <w:color w:val="000000"/>
          <w:sz w:val="24"/>
          <w:szCs w:val="24"/>
        </w:rPr>
        <w:t>VI –</w:t>
      </w:r>
      <w:r w:rsidR="00014C10" w:rsidRPr="00CF552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F208C" w:rsidRPr="00CF552E">
        <w:rPr>
          <w:b/>
          <w:color w:val="000000"/>
          <w:sz w:val="24"/>
          <w:szCs w:val="24"/>
        </w:rPr>
        <w:t>Julgamento dos processos da Corregedoria (Relacionados no anexo I)</w:t>
      </w:r>
      <w:r w:rsidR="00096FA7" w:rsidRPr="00CF552E">
        <w:rPr>
          <w:rFonts w:eastAsia="Times New Roman"/>
          <w:b/>
          <w:bCs/>
          <w:color w:val="000000"/>
          <w:sz w:val="24"/>
          <w:szCs w:val="24"/>
        </w:rPr>
        <w:t>:</w:t>
      </w:r>
      <w:r w:rsidR="00522514" w:rsidRPr="00CF552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745DE">
        <w:rPr>
          <w:rFonts w:eastAsia="Times New Roman"/>
          <w:color w:val="000000"/>
          <w:sz w:val="24"/>
          <w:szCs w:val="24"/>
        </w:rPr>
        <w:t>O Presidente em exercício registrou a presença da</w:t>
      </w:r>
      <w:r w:rsidR="001F47C4">
        <w:rPr>
          <w:rFonts w:eastAsia="Times New Roman"/>
          <w:color w:val="000000"/>
          <w:sz w:val="24"/>
          <w:szCs w:val="24"/>
        </w:rPr>
        <w:t>s</w:t>
      </w:r>
      <w:r w:rsidR="00D745DE">
        <w:rPr>
          <w:rFonts w:eastAsia="Times New Roman"/>
          <w:color w:val="000000"/>
          <w:sz w:val="24"/>
          <w:szCs w:val="24"/>
        </w:rPr>
        <w:t xml:space="preserve"> Conselheira</w:t>
      </w:r>
      <w:r w:rsidR="001F47C4">
        <w:rPr>
          <w:rFonts w:eastAsia="Times New Roman"/>
          <w:color w:val="000000"/>
          <w:sz w:val="24"/>
          <w:szCs w:val="24"/>
        </w:rPr>
        <w:t>s</w:t>
      </w:r>
      <w:r w:rsidR="00D745DE">
        <w:rPr>
          <w:rFonts w:eastAsia="Times New Roman"/>
          <w:color w:val="000000"/>
          <w:sz w:val="24"/>
          <w:szCs w:val="24"/>
        </w:rPr>
        <w:t xml:space="preserve"> Drª. Fernanda da Nóbrega</w:t>
      </w:r>
      <w:r w:rsidR="001F47C4">
        <w:rPr>
          <w:rFonts w:eastAsia="Times New Roman"/>
          <w:color w:val="000000"/>
          <w:sz w:val="24"/>
          <w:szCs w:val="24"/>
        </w:rPr>
        <w:t xml:space="preserve"> e Drª. Luciana Dantas</w:t>
      </w:r>
      <w:r w:rsidR="00D745DE">
        <w:rPr>
          <w:rFonts w:eastAsia="Times New Roman"/>
          <w:color w:val="000000"/>
          <w:sz w:val="24"/>
          <w:szCs w:val="24"/>
        </w:rPr>
        <w:t xml:space="preserve">. </w:t>
      </w:r>
      <w:r w:rsidR="00096FA7" w:rsidRPr="00CF552E">
        <w:rPr>
          <w:color w:val="000000"/>
          <w:sz w:val="24"/>
          <w:szCs w:val="24"/>
        </w:rPr>
        <w:t xml:space="preserve">Colocado(s) em apreciação o(s) processo(s) relacionado(s) no anexo I, o Colegiado, à unanimidade, aprovou a homologação nos termos do voto do(a) relator(a), tendo se declarado impedido o Dr. Carlos Vitório e Dr. </w:t>
      </w:r>
      <w:r w:rsidR="009E6C9E" w:rsidRPr="00CF552E">
        <w:rPr>
          <w:color w:val="000000"/>
          <w:sz w:val="24"/>
          <w:szCs w:val="24"/>
        </w:rPr>
        <w:t>Rinaldo Jorge</w:t>
      </w:r>
      <w:r w:rsidR="00096FA7" w:rsidRPr="00CF552E">
        <w:rPr>
          <w:color w:val="000000"/>
          <w:sz w:val="24"/>
          <w:szCs w:val="24"/>
        </w:rPr>
        <w:t xml:space="preserve">. </w:t>
      </w:r>
      <w:r w:rsidR="00096FA7" w:rsidRPr="00CF552E">
        <w:rPr>
          <w:b/>
          <w:color w:val="000000"/>
          <w:sz w:val="24"/>
          <w:szCs w:val="24"/>
        </w:rPr>
        <w:t>(Relacionados no anexo I)</w:t>
      </w:r>
      <w:r w:rsidR="00CE2D59" w:rsidRPr="00CF552E">
        <w:rPr>
          <w:b/>
          <w:color w:val="000000"/>
          <w:sz w:val="24"/>
          <w:szCs w:val="24"/>
        </w:rPr>
        <w:t xml:space="preserve"> </w:t>
      </w:r>
      <w:r w:rsidR="00C7115A">
        <w:rPr>
          <w:bCs/>
          <w:color w:val="000000"/>
          <w:sz w:val="24"/>
          <w:szCs w:val="24"/>
        </w:rPr>
        <w:t>A Conselheira Drª. Fernanda da Nóbrega agradeceu aos Conselheiros que cederam seus assessores para auxiliá-la nos votos</w:t>
      </w:r>
      <w:r w:rsidR="00A173E1">
        <w:rPr>
          <w:bCs/>
          <w:color w:val="000000"/>
          <w:sz w:val="24"/>
          <w:szCs w:val="24"/>
        </w:rPr>
        <w:t xml:space="preserve"> dos processos do CSMP</w:t>
      </w:r>
      <w:r w:rsidR="00C7115A">
        <w:rPr>
          <w:bCs/>
          <w:color w:val="000000"/>
          <w:sz w:val="24"/>
          <w:szCs w:val="24"/>
        </w:rPr>
        <w:t xml:space="preserve">, bem como aos respectivos assessores, durante o afastamento de sua assessora, por licença maternidade. </w:t>
      </w:r>
      <w:r w:rsidR="00522514" w:rsidRPr="00CF552E">
        <w:rPr>
          <w:bCs/>
          <w:color w:val="000000"/>
          <w:sz w:val="24"/>
          <w:szCs w:val="24"/>
        </w:rPr>
        <w:t>O</w:t>
      </w:r>
      <w:r w:rsidRPr="00CF552E">
        <w:rPr>
          <w:color w:val="000000"/>
          <w:sz w:val="24"/>
          <w:szCs w:val="24"/>
        </w:rPr>
        <w:t xml:space="preserve"> Presidente </w:t>
      </w:r>
      <w:r w:rsidR="003957C8" w:rsidRPr="00CF552E">
        <w:rPr>
          <w:color w:val="000000"/>
          <w:sz w:val="24"/>
          <w:szCs w:val="24"/>
        </w:rPr>
        <w:t xml:space="preserve">em exercício </w:t>
      </w:r>
      <w:r w:rsidRPr="00CF552E">
        <w:rPr>
          <w:color w:val="000000"/>
          <w:sz w:val="24"/>
          <w:szCs w:val="24"/>
        </w:rPr>
        <w:t>agradeceu a todos e declarou encerrada a sessão.</w:t>
      </w:r>
    </w:p>
    <w:sectPr w:rsidR="00BC1A13" w:rsidRPr="00CF552E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2028" w14:textId="77777777" w:rsidR="004D582C" w:rsidRDefault="004D582C">
      <w:pPr>
        <w:spacing w:line="240" w:lineRule="auto"/>
      </w:pPr>
      <w:r>
        <w:separator/>
      </w:r>
    </w:p>
  </w:endnote>
  <w:endnote w:type="continuationSeparator" w:id="0">
    <w:p w14:paraId="11656C38" w14:textId="77777777" w:rsidR="004D582C" w:rsidRDefault="004D5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FCB1E" w14:textId="77777777" w:rsidR="00F422AB" w:rsidRDefault="00F422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B14E4" w14:textId="77777777" w:rsidR="004D582C" w:rsidRDefault="004D582C">
      <w:pPr>
        <w:spacing w:line="240" w:lineRule="auto"/>
      </w:pPr>
      <w:r>
        <w:separator/>
      </w:r>
    </w:p>
  </w:footnote>
  <w:footnote w:type="continuationSeparator" w:id="0">
    <w:p w14:paraId="217AD905" w14:textId="77777777" w:rsidR="004D582C" w:rsidRDefault="004D5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FCB1A" w14:textId="77777777" w:rsidR="00F422AB" w:rsidRDefault="00F422AB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3"/>
    <w:rsid w:val="00001B13"/>
    <w:rsid w:val="00004FD1"/>
    <w:rsid w:val="00005172"/>
    <w:rsid w:val="00014C10"/>
    <w:rsid w:val="00042EFA"/>
    <w:rsid w:val="000500B1"/>
    <w:rsid w:val="0006796C"/>
    <w:rsid w:val="00096FA7"/>
    <w:rsid w:val="000C4FF9"/>
    <w:rsid w:val="000C79A2"/>
    <w:rsid w:val="00103115"/>
    <w:rsid w:val="001071E2"/>
    <w:rsid w:val="00133D02"/>
    <w:rsid w:val="00136A68"/>
    <w:rsid w:val="0017726A"/>
    <w:rsid w:val="00196F68"/>
    <w:rsid w:val="001C49FE"/>
    <w:rsid w:val="001C709E"/>
    <w:rsid w:val="001E0FF6"/>
    <w:rsid w:val="001F4663"/>
    <w:rsid w:val="001F47C4"/>
    <w:rsid w:val="00221B67"/>
    <w:rsid w:val="0023776B"/>
    <w:rsid w:val="002623FC"/>
    <w:rsid w:val="002846E0"/>
    <w:rsid w:val="0028478A"/>
    <w:rsid w:val="002866FC"/>
    <w:rsid w:val="002B0B97"/>
    <w:rsid w:val="002C66FB"/>
    <w:rsid w:val="002D5023"/>
    <w:rsid w:val="002D5DF6"/>
    <w:rsid w:val="00322E80"/>
    <w:rsid w:val="0034342A"/>
    <w:rsid w:val="00350955"/>
    <w:rsid w:val="00352034"/>
    <w:rsid w:val="00360180"/>
    <w:rsid w:val="00365982"/>
    <w:rsid w:val="00373820"/>
    <w:rsid w:val="00382C55"/>
    <w:rsid w:val="00384002"/>
    <w:rsid w:val="003955A9"/>
    <w:rsid w:val="003957C8"/>
    <w:rsid w:val="003C7C50"/>
    <w:rsid w:val="003E1344"/>
    <w:rsid w:val="003E7759"/>
    <w:rsid w:val="004303E6"/>
    <w:rsid w:val="0043798B"/>
    <w:rsid w:val="0044416E"/>
    <w:rsid w:val="00444FB2"/>
    <w:rsid w:val="004533EF"/>
    <w:rsid w:val="00463E77"/>
    <w:rsid w:val="004643CC"/>
    <w:rsid w:val="004815CB"/>
    <w:rsid w:val="00483F8B"/>
    <w:rsid w:val="004A34BB"/>
    <w:rsid w:val="004D582C"/>
    <w:rsid w:val="004E0051"/>
    <w:rsid w:val="004E484E"/>
    <w:rsid w:val="004F06E1"/>
    <w:rsid w:val="004F3F3B"/>
    <w:rsid w:val="004F5613"/>
    <w:rsid w:val="005103E3"/>
    <w:rsid w:val="00522514"/>
    <w:rsid w:val="0052524F"/>
    <w:rsid w:val="00532137"/>
    <w:rsid w:val="00541A70"/>
    <w:rsid w:val="00542EAC"/>
    <w:rsid w:val="00551995"/>
    <w:rsid w:val="0055535B"/>
    <w:rsid w:val="00580876"/>
    <w:rsid w:val="00585B02"/>
    <w:rsid w:val="00593787"/>
    <w:rsid w:val="005A4C20"/>
    <w:rsid w:val="005D6081"/>
    <w:rsid w:val="00623C17"/>
    <w:rsid w:val="00630A77"/>
    <w:rsid w:val="00632E3D"/>
    <w:rsid w:val="00645848"/>
    <w:rsid w:val="006631E5"/>
    <w:rsid w:val="0067249A"/>
    <w:rsid w:val="00683768"/>
    <w:rsid w:val="00685D03"/>
    <w:rsid w:val="00685E18"/>
    <w:rsid w:val="0069555C"/>
    <w:rsid w:val="006A3A1D"/>
    <w:rsid w:val="006B6E6F"/>
    <w:rsid w:val="006B7299"/>
    <w:rsid w:val="006D5E2C"/>
    <w:rsid w:val="006D66EF"/>
    <w:rsid w:val="006F06D7"/>
    <w:rsid w:val="007011F4"/>
    <w:rsid w:val="00706C0A"/>
    <w:rsid w:val="00706F07"/>
    <w:rsid w:val="00710581"/>
    <w:rsid w:val="00725954"/>
    <w:rsid w:val="00740A2D"/>
    <w:rsid w:val="00746376"/>
    <w:rsid w:val="0074640D"/>
    <w:rsid w:val="00752DDB"/>
    <w:rsid w:val="007569AD"/>
    <w:rsid w:val="007675A9"/>
    <w:rsid w:val="00794F43"/>
    <w:rsid w:val="007B19D5"/>
    <w:rsid w:val="007C602E"/>
    <w:rsid w:val="007E16A4"/>
    <w:rsid w:val="007E7006"/>
    <w:rsid w:val="00803037"/>
    <w:rsid w:val="00805E6D"/>
    <w:rsid w:val="00826B5D"/>
    <w:rsid w:val="00830295"/>
    <w:rsid w:val="00835FB6"/>
    <w:rsid w:val="008777F2"/>
    <w:rsid w:val="00880566"/>
    <w:rsid w:val="0089023F"/>
    <w:rsid w:val="00892401"/>
    <w:rsid w:val="00892738"/>
    <w:rsid w:val="008A09A7"/>
    <w:rsid w:val="008A281C"/>
    <w:rsid w:val="008B234D"/>
    <w:rsid w:val="008C024F"/>
    <w:rsid w:val="008C2E75"/>
    <w:rsid w:val="008E08F5"/>
    <w:rsid w:val="008E25DC"/>
    <w:rsid w:val="008E450A"/>
    <w:rsid w:val="00904AD7"/>
    <w:rsid w:val="00905876"/>
    <w:rsid w:val="0090703B"/>
    <w:rsid w:val="009137D6"/>
    <w:rsid w:val="00945097"/>
    <w:rsid w:val="00961278"/>
    <w:rsid w:val="00970364"/>
    <w:rsid w:val="009736CF"/>
    <w:rsid w:val="009913D0"/>
    <w:rsid w:val="009A1C0F"/>
    <w:rsid w:val="009B4842"/>
    <w:rsid w:val="009B7948"/>
    <w:rsid w:val="009E6C9E"/>
    <w:rsid w:val="009E70BF"/>
    <w:rsid w:val="009F33FE"/>
    <w:rsid w:val="00A014F1"/>
    <w:rsid w:val="00A01B3E"/>
    <w:rsid w:val="00A173E1"/>
    <w:rsid w:val="00A2478E"/>
    <w:rsid w:val="00A31B83"/>
    <w:rsid w:val="00A40ECE"/>
    <w:rsid w:val="00A478B1"/>
    <w:rsid w:val="00A96969"/>
    <w:rsid w:val="00AC0A60"/>
    <w:rsid w:val="00AE25D4"/>
    <w:rsid w:val="00AE27AA"/>
    <w:rsid w:val="00AF12D5"/>
    <w:rsid w:val="00B04B53"/>
    <w:rsid w:val="00B16A35"/>
    <w:rsid w:val="00B26B21"/>
    <w:rsid w:val="00B26EE6"/>
    <w:rsid w:val="00B408CB"/>
    <w:rsid w:val="00B40E33"/>
    <w:rsid w:val="00B4145B"/>
    <w:rsid w:val="00B709AF"/>
    <w:rsid w:val="00B80434"/>
    <w:rsid w:val="00B908F3"/>
    <w:rsid w:val="00BC1A13"/>
    <w:rsid w:val="00BD6472"/>
    <w:rsid w:val="00BD6FF4"/>
    <w:rsid w:val="00BE7829"/>
    <w:rsid w:val="00BF07FC"/>
    <w:rsid w:val="00BF1946"/>
    <w:rsid w:val="00BF4FF1"/>
    <w:rsid w:val="00C030E3"/>
    <w:rsid w:val="00C059F3"/>
    <w:rsid w:val="00C1058A"/>
    <w:rsid w:val="00C176F7"/>
    <w:rsid w:val="00C53727"/>
    <w:rsid w:val="00C62FA8"/>
    <w:rsid w:val="00C7115A"/>
    <w:rsid w:val="00C728C6"/>
    <w:rsid w:val="00C95EBD"/>
    <w:rsid w:val="00CA21DE"/>
    <w:rsid w:val="00CB75B1"/>
    <w:rsid w:val="00CC5EF3"/>
    <w:rsid w:val="00CD19F0"/>
    <w:rsid w:val="00CE2D59"/>
    <w:rsid w:val="00CF208C"/>
    <w:rsid w:val="00CF552E"/>
    <w:rsid w:val="00D0085C"/>
    <w:rsid w:val="00D21795"/>
    <w:rsid w:val="00D427EF"/>
    <w:rsid w:val="00D428D7"/>
    <w:rsid w:val="00D521FD"/>
    <w:rsid w:val="00D565EF"/>
    <w:rsid w:val="00D61652"/>
    <w:rsid w:val="00D745DE"/>
    <w:rsid w:val="00D75474"/>
    <w:rsid w:val="00D778C2"/>
    <w:rsid w:val="00D84A45"/>
    <w:rsid w:val="00D85A02"/>
    <w:rsid w:val="00D929BF"/>
    <w:rsid w:val="00D96545"/>
    <w:rsid w:val="00DB6B0C"/>
    <w:rsid w:val="00DC36AC"/>
    <w:rsid w:val="00DD088B"/>
    <w:rsid w:val="00DD2D93"/>
    <w:rsid w:val="00DE5C83"/>
    <w:rsid w:val="00DF170D"/>
    <w:rsid w:val="00E0233E"/>
    <w:rsid w:val="00E15557"/>
    <w:rsid w:val="00E15BE7"/>
    <w:rsid w:val="00E3007D"/>
    <w:rsid w:val="00E41C50"/>
    <w:rsid w:val="00E546AD"/>
    <w:rsid w:val="00E57B74"/>
    <w:rsid w:val="00E7450B"/>
    <w:rsid w:val="00E756E8"/>
    <w:rsid w:val="00E7770F"/>
    <w:rsid w:val="00E95F4E"/>
    <w:rsid w:val="00EA3E2A"/>
    <w:rsid w:val="00EC15DD"/>
    <w:rsid w:val="00EC351A"/>
    <w:rsid w:val="00ED36BF"/>
    <w:rsid w:val="00ED4ED6"/>
    <w:rsid w:val="00EF5177"/>
    <w:rsid w:val="00F15C0C"/>
    <w:rsid w:val="00F240A9"/>
    <w:rsid w:val="00F25230"/>
    <w:rsid w:val="00F33D9D"/>
    <w:rsid w:val="00F34220"/>
    <w:rsid w:val="00F422AB"/>
    <w:rsid w:val="00F543A5"/>
    <w:rsid w:val="00F55A13"/>
    <w:rsid w:val="00F55CFC"/>
    <w:rsid w:val="00F672A3"/>
    <w:rsid w:val="00F74414"/>
    <w:rsid w:val="00F74C38"/>
    <w:rsid w:val="00F86533"/>
    <w:rsid w:val="00F90416"/>
    <w:rsid w:val="00F90BE6"/>
    <w:rsid w:val="00F94FC8"/>
    <w:rsid w:val="00FA09FE"/>
    <w:rsid w:val="00FB3112"/>
    <w:rsid w:val="00FC28FC"/>
    <w:rsid w:val="00FD2022"/>
    <w:rsid w:val="00FE1F62"/>
    <w:rsid w:val="00FF3415"/>
    <w:rsid w:val="00FF40F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  <w15:docId w15:val="{C02C9099-E903-4F9D-ABB0-CEDB05EC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  <w:style w:type="paragraph" w:styleId="Reviso">
    <w:name w:val="Revision"/>
    <w:hidden/>
    <w:uiPriority w:val="99"/>
    <w:semiHidden/>
    <w:rsid w:val="00014C10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83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5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34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89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73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3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3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5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92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92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890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259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66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376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7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50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22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33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332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4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24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05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42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45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03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4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1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40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48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83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0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82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80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3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37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0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2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89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14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464Hy9Q9YByF3NvNKmcq3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pe.mp.br/sei/controlador.php?acao=arvore_visualizar&amp;acao_origem=procedimento_visualizar&amp;id_procedimento=205997&amp;infra_sistema=100000100&amp;infra_unidade_atual=303&amp;infra_hash=9624a2737e97adcf55c6dee72f9dd179ae6412df84c46c864963783231c199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 Amorim</cp:lastModifiedBy>
  <cp:revision>15</cp:revision>
  <dcterms:created xsi:type="dcterms:W3CDTF">2020-11-11T11:38:00Z</dcterms:created>
  <dcterms:modified xsi:type="dcterms:W3CDTF">2020-11-23T18:37:00Z</dcterms:modified>
</cp:coreProperties>
</file>