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35" w:rsidRPr="003E1E53" w:rsidRDefault="00BC6435" w:rsidP="00BC643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3E1E53">
        <w:rPr>
          <w:b/>
          <w:color w:val="000000"/>
          <w:sz w:val="24"/>
          <w:szCs w:val="24"/>
          <w:lang w:val="pt-BR"/>
        </w:rPr>
        <w:t>EXTRATO DA ATA DA 33ª SESSÃO ORDINÁRIA DO CONSELHO SUPERIOR DO MINISTÉRIO PÚBLICO</w:t>
      </w:r>
    </w:p>
    <w:p w:rsidR="00BC6435" w:rsidRPr="003E1E53" w:rsidRDefault="00BC6435" w:rsidP="00BC6435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C6435" w:rsidRPr="003E1E53" w:rsidRDefault="00BC6435" w:rsidP="00BC643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3E1E53">
        <w:rPr>
          <w:b/>
          <w:color w:val="000000"/>
          <w:sz w:val="24"/>
          <w:szCs w:val="24"/>
          <w:lang w:val="pt-BR"/>
        </w:rPr>
        <w:t>Data</w:t>
      </w:r>
      <w:r w:rsidRPr="003E1E53">
        <w:rPr>
          <w:color w:val="000000"/>
          <w:sz w:val="24"/>
          <w:szCs w:val="24"/>
          <w:lang w:val="pt-BR"/>
        </w:rPr>
        <w:t xml:space="preserve">: 18 de setembro de 2019 </w:t>
      </w:r>
    </w:p>
    <w:p w:rsidR="00BC6435" w:rsidRPr="003E1E53" w:rsidRDefault="00BC6435" w:rsidP="00BC643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3E1E53">
        <w:rPr>
          <w:b/>
          <w:color w:val="000000"/>
          <w:sz w:val="24"/>
          <w:szCs w:val="24"/>
          <w:lang w:val="pt-BR"/>
        </w:rPr>
        <w:t>Horário</w:t>
      </w:r>
      <w:r w:rsidRPr="003E1E53">
        <w:rPr>
          <w:color w:val="000000"/>
          <w:sz w:val="24"/>
          <w:szCs w:val="24"/>
          <w:lang w:val="pt-BR"/>
        </w:rPr>
        <w:t>: 14h30min</w:t>
      </w:r>
    </w:p>
    <w:p w:rsidR="00BC6435" w:rsidRPr="003E1E53" w:rsidRDefault="00BC6435" w:rsidP="00BC6435">
      <w:pPr>
        <w:spacing w:line="240" w:lineRule="auto"/>
        <w:jc w:val="both"/>
        <w:rPr>
          <w:sz w:val="24"/>
          <w:szCs w:val="24"/>
          <w:lang w:val="pt-BR"/>
        </w:rPr>
      </w:pPr>
      <w:r w:rsidRPr="003E1E53">
        <w:rPr>
          <w:b/>
          <w:color w:val="000000"/>
          <w:sz w:val="24"/>
          <w:szCs w:val="24"/>
          <w:lang w:val="pt-BR"/>
        </w:rPr>
        <w:t>Local</w:t>
      </w:r>
      <w:r w:rsidRPr="003E1E53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BC6435" w:rsidRPr="003E1E53" w:rsidRDefault="00BC6435" w:rsidP="00BC643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3E1E53">
        <w:rPr>
          <w:b/>
          <w:color w:val="000000"/>
          <w:sz w:val="24"/>
          <w:szCs w:val="24"/>
          <w:lang w:val="pt-BR"/>
        </w:rPr>
        <w:t>Presidência</w:t>
      </w:r>
      <w:r w:rsidRPr="003E1E53">
        <w:rPr>
          <w:color w:val="000000"/>
          <w:sz w:val="24"/>
          <w:szCs w:val="24"/>
          <w:lang w:val="pt-BR"/>
        </w:rPr>
        <w:t xml:space="preserve">: </w:t>
      </w:r>
      <w:r w:rsidR="003A65EA" w:rsidRPr="003E1E53">
        <w:rPr>
          <w:color w:val="000000"/>
          <w:sz w:val="24"/>
          <w:szCs w:val="24"/>
          <w:lang w:val="pt-BR"/>
        </w:rPr>
        <w:t>Dr. FRANCISCO DIRCEU BARROS</w:t>
      </w:r>
      <w:r w:rsidRPr="003E1E53">
        <w:rPr>
          <w:color w:val="000000"/>
          <w:sz w:val="24"/>
          <w:szCs w:val="24"/>
          <w:lang w:val="pt-BR"/>
        </w:rPr>
        <w:t xml:space="preserve">, </w:t>
      </w:r>
      <w:r w:rsidR="003A65EA" w:rsidRPr="003E1E53">
        <w:rPr>
          <w:color w:val="000000"/>
          <w:sz w:val="24"/>
          <w:szCs w:val="24"/>
          <w:lang w:val="pt-BR"/>
        </w:rPr>
        <w:t>Procurador Geral de Justiça</w:t>
      </w:r>
      <w:r w:rsidRPr="003E1E53">
        <w:rPr>
          <w:color w:val="000000"/>
          <w:sz w:val="24"/>
          <w:szCs w:val="24"/>
          <w:lang w:val="pt-BR"/>
        </w:rPr>
        <w:t>.</w:t>
      </w:r>
    </w:p>
    <w:p w:rsidR="00BC6435" w:rsidRPr="003E1E53" w:rsidRDefault="00BC6435" w:rsidP="00BC643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3E1E53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3E1E53">
        <w:rPr>
          <w:b/>
          <w:color w:val="000000"/>
          <w:sz w:val="24"/>
          <w:szCs w:val="24"/>
          <w:lang w:val="pt-BR"/>
        </w:rPr>
        <w:t>onselheiros Presentes</w:t>
      </w:r>
      <w:r w:rsidRPr="003E1E53">
        <w:rPr>
          <w:color w:val="000000"/>
          <w:sz w:val="24"/>
          <w:szCs w:val="24"/>
          <w:lang w:val="pt-BR"/>
        </w:rPr>
        <w:t xml:space="preserve">: </w:t>
      </w:r>
      <w:r w:rsidRPr="003E1E53">
        <w:rPr>
          <w:sz w:val="24"/>
          <w:szCs w:val="24"/>
          <w:lang w:val="pt-BR"/>
        </w:rPr>
        <w:t>Dr. ALEXANDRE AUGUSTO BEZERRA, Corregedor-Geral, Dr. CARLOS ALBERTO PEREIRA VITÓRIO, Dra. LUCIANA MACIEL DANTAS FIGUEIR</w:t>
      </w:r>
      <w:r w:rsidR="000C3F2A" w:rsidRPr="003E1E53">
        <w:rPr>
          <w:sz w:val="24"/>
          <w:szCs w:val="24"/>
          <w:lang w:val="pt-BR"/>
        </w:rPr>
        <w:t>EDO</w:t>
      </w:r>
      <w:r w:rsidRPr="003E1E53">
        <w:rPr>
          <w:sz w:val="24"/>
          <w:szCs w:val="24"/>
          <w:lang w:val="pt-BR"/>
        </w:rPr>
        <w:t xml:space="preserve"> (substituindo Dr. FERNANDO FALCÃO FERRAZ FILHO), Dr. SALOMÃO ABDO AZIZ ISMAIL FILHO, </w:t>
      </w:r>
      <w:proofErr w:type="spellStart"/>
      <w:r w:rsidRPr="003E1E53">
        <w:rPr>
          <w:sz w:val="24"/>
          <w:szCs w:val="24"/>
          <w:lang w:val="pt-BR"/>
        </w:rPr>
        <w:t>Drª</w:t>
      </w:r>
      <w:proofErr w:type="spellEnd"/>
      <w:r w:rsidRPr="003E1E53">
        <w:rPr>
          <w:sz w:val="24"/>
          <w:szCs w:val="24"/>
          <w:lang w:val="pt-BR"/>
        </w:rPr>
        <w:t>. M</w:t>
      </w:r>
      <w:r w:rsidR="00FE02D5" w:rsidRPr="003E1E53">
        <w:rPr>
          <w:sz w:val="24"/>
          <w:szCs w:val="24"/>
          <w:lang w:val="pt-BR"/>
        </w:rPr>
        <w:t xml:space="preserve">ARIA LIZANDRA LIRA DE CARVALHO e </w:t>
      </w:r>
      <w:r w:rsidRPr="003E1E53">
        <w:rPr>
          <w:sz w:val="24"/>
          <w:szCs w:val="24"/>
          <w:lang w:val="pt-BR"/>
        </w:rPr>
        <w:t>Dr.ª FERNANDA HENRIQUES DA NÓBREGA</w:t>
      </w:r>
      <w:r w:rsidR="00FE02D5" w:rsidRPr="003E1E53">
        <w:rPr>
          <w:sz w:val="24"/>
          <w:szCs w:val="24"/>
          <w:lang w:val="pt-BR"/>
        </w:rPr>
        <w:t>.</w:t>
      </w:r>
    </w:p>
    <w:p w:rsidR="00BC6435" w:rsidRPr="003E1E53" w:rsidRDefault="00BC6435" w:rsidP="00BC643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3E1E53">
        <w:rPr>
          <w:b/>
          <w:color w:val="000000"/>
          <w:sz w:val="24"/>
          <w:szCs w:val="24"/>
          <w:lang w:val="pt-BR"/>
        </w:rPr>
        <w:t>Representante da AMPPE:</w:t>
      </w:r>
      <w:r w:rsidRPr="003E1E53">
        <w:rPr>
          <w:color w:val="000000"/>
          <w:sz w:val="24"/>
          <w:szCs w:val="24"/>
          <w:lang w:val="pt-BR"/>
        </w:rPr>
        <w:t xml:space="preserve"> Dr. Marcos Carvalho</w:t>
      </w:r>
    </w:p>
    <w:p w:rsidR="00BC6435" w:rsidRPr="003E1E53" w:rsidRDefault="00BC6435" w:rsidP="00BC643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3E1E53">
        <w:rPr>
          <w:b/>
          <w:color w:val="000000"/>
          <w:sz w:val="24"/>
          <w:szCs w:val="24"/>
          <w:lang w:val="pt-BR"/>
        </w:rPr>
        <w:t>Secretário:</w:t>
      </w:r>
      <w:r w:rsidRPr="003E1E53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Pr="003E1E53">
        <w:rPr>
          <w:color w:val="000000"/>
          <w:sz w:val="24"/>
          <w:szCs w:val="24"/>
          <w:lang w:val="pt-BR"/>
        </w:rPr>
        <w:t>Petrucio</w:t>
      </w:r>
      <w:proofErr w:type="spellEnd"/>
      <w:r w:rsidRPr="003E1E53">
        <w:rPr>
          <w:color w:val="000000"/>
          <w:sz w:val="24"/>
          <w:szCs w:val="24"/>
          <w:lang w:val="pt-BR"/>
        </w:rPr>
        <w:t xml:space="preserve"> Aquino</w:t>
      </w:r>
    </w:p>
    <w:p w:rsidR="00BC6435" w:rsidRPr="003E1E53" w:rsidRDefault="00BC6435" w:rsidP="00BC643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3E1E53" w:rsidRDefault="00BC6435" w:rsidP="00BC6435">
      <w:pPr>
        <w:spacing w:line="240" w:lineRule="auto"/>
        <w:jc w:val="both"/>
        <w:rPr>
          <w:sz w:val="24"/>
          <w:szCs w:val="24"/>
          <w:lang w:val="pt-BR"/>
        </w:rPr>
      </w:pPr>
      <w:r w:rsidRPr="003E1E53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3836B0" w:rsidRPr="003E1E53">
        <w:rPr>
          <w:color w:val="000000"/>
          <w:sz w:val="24"/>
          <w:szCs w:val="24"/>
          <w:lang w:val="pt-BR"/>
        </w:rPr>
        <w:t>o</w:t>
      </w:r>
      <w:r w:rsidRPr="003E1E53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3E1E53">
        <w:rPr>
          <w:color w:val="000000"/>
          <w:sz w:val="24"/>
          <w:szCs w:val="24"/>
          <w:lang w:val="pt-BR"/>
        </w:rPr>
        <w:t xml:space="preserve">Presidente do Conselho, </w:t>
      </w:r>
      <w:bookmarkEnd w:id="0"/>
      <w:r w:rsidR="003836B0" w:rsidRPr="003E1E53">
        <w:rPr>
          <w:color w:val="000000"/>
          <w:sz w:val="24"/>
          <w:szCs w:val="24"/>
          <w:lang w:val="pt-BR"/>
        </w:rPr>
        <w:t>Dr</w:t>
      </w:r>
      <w:r w:rsidRPr="003E1E53">
        <w:rPr>
          <w:color w:val="000000"/>
          <w:sz w:val="24"/>
          <w:szCs w:val="24"/>
          <w:lang w:val="pt-BR"/>
        </w:rPr>
        <w:t xml:space="preserve">. </w:t>
      </w:r>
      <w:r w:rsidR="003836B0" w:rsidRPr="003E1E53">
        <w:rPr>
          <w:color w:val="000000"/>
          <w:sz w:val="24"/>
          <w:szCs w:val="24"/>
          <w:lang w:val="pt-BR"/>
        </w:rPr>
        <w:t>Francisco Dirceu</w:t>
      </w:r>
      <w:r w:rsidRPr="003E1E53">
        <w:rPr>
          <w:color w:val="000000"/>
          <w:sz w:val="24"/>
          <w:szCs w:val="24"/>
          <w:lang w:val="pt-BR"/>
        </w:rPr>
        <w:t xml:space="preserve">, cumprimentou todos os presentes. Solicitou que o Secretário desse prosseguimento com a verificação da constituição do quorum regimental. Tendo o Secretário constatado o comparecimento dos Conselheiros acima mencionados, ausências justificadas de </w:t>
      </w:r>
      <w:r w:rsidR="00FE02D5" w:rsidRPr="003E1E53">
        <w:rPr>
          <w:sz w:val="24"/>
          <w:szCs w:val="24"/>
          <w:lang w:val="pt-BR"/>
        </w:rPr>
        <w:t xml:space="preserve">Dr. </w:t>
      </w:r>
      <w:proofErr w:type="spellStart"/>
      <w:r w:rsidR="00FE02D5" w:rsidRPr="003E1E53">
        <w:rPr>
          <w:sz w:val="24"/>
          <w:szCs w:val="24"/>
          <w:lang w:val="pt-BR"/>
        </w:rPr>
        <w:t>Rinaldo</w:t>
      </w:r>
      <w:proofErr w:type="spellEnd"/>
      <w:r w:rsidR="00FE02D5" w:rsidRPr="003E1E53">
        <w:rPr>
          <w:sz w:val="24"/>
          <w:szCs w:val="24"/>
          <w:lang w:val="pt-BR"/>
        </w:rPr>
        <w:t xml:space="preserve"> Jorge da Silva</w:t>
      </w:r>
      <w:r w:rsidR="00110FF8" w:rsidRPr="003E1E53">
        <w:rPr>
          <w:sz w:val="24"/>
          <w:szCs w:val="24"/>
          <w:lang w:val="pt-BR"/>
        </w:rPr>
        <w:t xml:space="preserve"> em razão de falecimento </w:t>
      </w:r>
      <w:r w:rsidR="006465B2">
        <w:rPr>
          <w:sz w:val="24"/>
          <w:szCs w:val="24"/>
          <w:lang w:val="pt-BR"/>
        </w:rPr>
        <w:t>de pessoa da</w:t>
      </w:r>
      <w:r w:rsidR="00110FF8" w:rsidRPr="003E1E53">
        <w:rPr>
          <w:sz w:val="24"/>
          <w:szCs w:val="24"/>
          <w:lang w:val="pt-BR"/>
        </w:rPr>
        <w:t xml:space="preserve"> família</w:t>
      </w:r>
      <w:r w:rsidR="00FE02D5" w:rsidRPr="003E1E53">
        <w:rPr>
          <w:sz w:val="24"/>
          <w:szCs w:val="24"/>
          <w:lang w:val="pt-BR"/>
        </w:rPr>
        <w:t xml:space="preserve"> e Dr. Stanley Araújo Correia </w:t>
      </w:r>
      <w:r w:rsidR="00110FF8" w:rsidRPr="003E1E53">
        <w:rPr>
          <w:sz w:val="24"/>
          <w:szCs w:val="24"/>
          <w:lang w:val="pt-BR"/>
        </w:rPr>
        <w:t>em razão de consulta médica</w:t>
      </w:r>
      <w:r w:rsidR="00FE02D5" w:rsidRPr="003E1E53">
        <w:rPr>
          <w:sz w:val="24"/>
          <w:szCs w:val="24"/>
          <w:lang w:val="pt-BR"/>
        </w:rPr>
        <w:t>.</w:t>
      </w:r>
      <w:r w:rsidR="003836B0" w:rsidRPr="003E1E53">
        <w:rPr>
          <w:sz w:val="24"/>
          <w:szCs w:val="24"/>
          <w:lang w:val="pt-BR"/>
        </w:rPr>
        <w:t xml:space="preserve"> </w:t>
      </w:r>
      <w:r w:rsidRPr="003E1E53">
        <w:rPr>
          <w:color w:val="000000"/>
          <w:sz w:val="24"/>
          <w:szCs w:val="24"/>
          <w:lang w:val="pt-BR"/>
        </w:rPr>
        <w:t>Com a correspondente constituição do quorum regimental foi passada a palavra a</w:t>
      </w:r>
      <w:r w:rsidR="006465B2">
        <w:rPr>
          <w:color w:val="000000"/>
          <w:sz w:val="24"/>
          <w:szCs w:val="24"/>
          <w:lang w:val="pt-BR"/>
        </w:rPr>
        <w:t>o</w:t>
      </w:r>
      <w:r w:rsidRPr="003E1E53">
        <w:rPr>
          <w:color w:val="000000"/>
          <w:sz w:val="24"/>
          <w:szCs w:val="24"/>
          <w:lang w:val="pt-BR"/>
        </w:rPr>
        <w:t xml:space="preserve"> Presidente, que declarou aberta a sessão, passando a tratar dos assuntos previstos em pauta:</w:t>
      </w:r>
      <w:r w:rsidRPr="003E1E53">
        <w:rPr>
          <w:b/>
          <w:color w:val="000000"/>
          <w:sz w:val="24"/>
          <w:szCs w:val="24"/>
          <w:lang w:val="pt-BR"/>
        </w:rPr>
        <w:t xml:space="preserve"> </w:t>
      </w:r>
      <w:r w:rsidRPr="003E1E53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Pr="00220B42">
        <w:rPr>
          <w:bCs/>
          <w:color w:val="000000"/>
          <w:sz w:val="24"/>
          <w:szCs w:val="24"/>
          <w:lang w:val="pt-BR"/>
        </w:rPr>
        <w:t xml:space="preserve"> </w:t>
      </w:r>
      <w:r w:rsidR="00220B42" w:rsidRPr="00220B42">
        <w:rPr>
          <w:bCs/>
          <w:color w:val="000000"/>
          <w:sz w:val="24"/>
          <w:szCs w:val="24"/>
          <w:lang w:val="pt-BR"/>
        </w:rPr>
        <w:t xml:space="preserve">O Presidente </w:t>
      </w:r>
      <w:r w:rsidR="00220B42">
        <w:rPr>
          <w:bCs/>
          <w:color w:val="000000"/>
          <w:sz w:val="24"/>
          <w:szCs w:val="24"/>
          <w:lang w:val="pt-BR"/>
        </w:rPr>
        <w:t>registrou a satisfação de retornar a participar das sessões do CSMP, pois tem sido ob</w:t>
      </w:r>
      <w:r w:rsidR="00726C19">
        <w:rPr>
          <w:bCs/>
          <w:color w:val="000000"/>
          <w:sz w:val="24"/>
          <w:szCs w:val="24"/>
          <w:lang w:val="pt-BR"/>
        </w:rPr>
        <w:t>rigado a se ausentar para</w:t>
      </w:r>
      <w:r w:rsidR="00220B42">
        <w:rPr>
          <w:bCs/>
          <w:color w:val="000000"/>
          <w:sz w:val="24"/>
          <w:szCs w:val="24"/>
          <w:lang w:val="pt-BR"/>
        </w:rPr>
        <w:t xml:space="preserve"> defe</w:t>
      </w:r>
      <w:r w:rsidR="00726C19">
        <w:rPr>
          <w:bCs/>
          <w:color w:val="000000"/>
          <w:sz w:val="24"/>
          <w:szCs w:val="24"/>
          <w:lang w:val="pt-BR"/>
        </w:rPr>
        <w:t xml:space="preserve">nder </w:t>
      </w:r>
      <w:r w:rsidR="00220B42">
        <w:rPr>
          <w:bCs/>
          <w:color w:val="000000"/>
          <w:sz w:val="24"/>
          <w:szCs w:val="24"/>
          <w:lang w:val="pt-BR"/>
        </w:rPr>
        <w:t xml:space="preserve">os interesses da Instituição. </w:t>
      </w:r>
      <w:r w:rsidR="004A4B5B">
        <w:rPr>
          <w:bCs/>
          <w:color w:val="000000"/>
          <w:sz w:val="24"/>
          <w:szCs w:val="24"/>
          <w:lang w:val="pt-BR"/>
        </w:rPr>
        <w:t>Continuando, registrou que os membros devem ficar tranquilos quanto ao teor da Nota Técnica do Colégio Nacional de Corregedores Gerais</w:t>
      </w:r>
      <w:r w:rsidR="00726C19">
        <w:rPr>
          <w:bCs/>
          <w:color w:val="000000"/>
          <w:sz w:val="24"/>
          <w:szCs w:val="24"/>
          <w:lang w:val="pt-BR"/>
        </w:rPr>
        <w:t>,</w:t>
      </w:r>
      <w:r w:rsidR="004A4B5B">
        <w:rPr>
          <w:bCs/>
          <w:color w:val="000000"/>
          <w:sz w:val="24"/>
          <w:szCs w:val="24"/>
          <w:lang w:val="pt-BR"/>
        </w:rPr>
        <w:t xml:space="preserve"> no que diz respeito à residência fora da Comarca e </w:t>
      </w:r>
      <w:r w:rsidR="00726C19">
        <w:rPr>
          <w:bCs/>
          <w:color w:val="000000"/>
          <w:sz w:val="24"/>
          <w:szCs w:val="24"/>
          <w:lang w:val="pt-BR"/>
        </w:rPr>
        <w:t xml:space="preserve">ao </w:t>
      </w:r>
      <w:r w:rsidR="004A4B5B">
        <w:rPr>
          <w:bCs/>
          <w:color w:val="000000"/>
          <w:sz w:val="24"/>
          <w:szCs w:val="24"/>
          <w:lang w:val="pt-BR"/>
        </w:rPr>
        <w:t>Teletrabalho, seja porque em Pernambuco não há membro atuando em Teletrabalho, seja porque o art. 128 da CF/88 determina ser atribuição do Procurador Geral de Justiça à autorização para residência fora da Comarca, não cabendo, portanto, ao Colégio Nacional de Corregedores</w:t>
      </w:r>
      <w:r w:rsidR="00726C19">
        <w:rPr>
          <w:bCs/>
          <w:color w:val="000000"/>
          <w:sz w:val="24"/>
          <w:szCs w:val="24"/>
          <w:lang w:val="pt-BR"/>
        </w:rPr>
        <w:t>,</w:t>
      </w:r>
      <w:r w:rsidR="004A4B5B">
        <w:rPr>
          <w:bCs/>
          <w:color w:val="000000"/>
          <w:sz w:val="24"/>
          <w:szCs w:val="24"/>
          <w:lang w:val="pt-BR"/>
        </w:rPr>
        <w:t xml:space="preserve"> se sobrepor a esta atribuição. </w:t>
      </w:r>
      <w:r w:rsidR="00AC39A7">
        <w:rPr>
          <w:bCs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AC39A7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AC39A7">
        <w:rPr>
          <w:bCs/>
          <w:color w:val="000000"/>
          <w:sz w:val="24"/>
          <w:szCs w:val="24"/>
          <w:lang w:val="pt-BR"/>
        </w:rPr>
        <w:t xml:space="preserve">. Luciana Dantas registrou elogios a </w:t>
      </w:r>
      <w:proofErr w:type="spellStart"/>
      <w:r w:rsidR="00AC39A7">
        <w:rPr>
          <w:bCs/>
          <w:color w:val="000000"/>
          <w:sz w:val="24"/>
          <w:szCs w:val="24"/>
          <w:lang w:val="pt-BR"/>
        </w:rPr>
        <w:t>Exma</w:t>
      </w:r>
      <w:proofErr w:type="spellEnd"/>
      <w:r w:rsidR="00AC39A7">
        <w:rPr>
          <w:bCs/>
          <w:color w:val="000000"/>
          <w:sz w:val="24"/>
          <w:szCs w:val="24"/>
          <w:lang w:val="pt-BR"/>
        </w:rPr>
        <w:t xml:space="preserve">. </w:t>
      </w:r>
      <w:proofErr w:type="spellStart"/>
      <w:r w:rsidR="00AC39A7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AC39A7">
        <w:rPr>
          <w:bCs/>
          <w:color w:val="000000"/>
          <w:sz w:val="24"/>
          <w:szCs w:val="24"/>
          <w:lang w:val="pt-BR"/>
        </w:rPr>
        <w:t>. Maria Aparecida Barreto da Silva, Coordenadora do CAOP Patrimônio Público, ao Dr. Eduardo Cajueiro, que integra uma Comissão ligada às questões de Improbidade Administrativa, e a Escola Superior do Ministério Público</w:t>
      </w:r>
      <w:r w:rsidR="00D72855">
        <w:rPr>
          <w:bCs/>
          <w:color w:val="000000"/>
          <w:sz w:val="24"/>
          <w:szCs w:val="24"/>
          <w:lang w:val="pt-BR"/>
        </w:rPr>
        <w:t>,</w:t>
      </w:r>
      <w:r w:rsidR="00AC39A7">
        <w:rPr>
          <w:bCs/>
          <w:color w:val="000000"/>
          <w:sz w:val="24"/>
          <w:szCs w:val="24"/>
          <w:lang w:val="pt-BR"/>
        </w:rPr>
        <w:t xml:space="preserve"> que na semana anterior realizaram um ótimo Curso sobre Solução de Litígios na Área de Improbidad</w:t>
      </w:r>
      <w:r w:rsidR="00726C19">
        <w:rPr>
          <w:bCs/>
          <w:color w:val="000000"/>
          <w:sz w:val="24"/>
          <w:szCs w:val="24"/>
          <w:lang w:val="pt-BR"/>
        </w:rPr>
        <w:t xml:space="preserve">e Administrativa, </w:t>
      </w:r>
      <w:r w:rsidR="00AC39A7">
        <w:rPr>
          <w:bCs/>
          <w:color w:val="000000"/>
          <w:sz w:val="24"/>
          <w:szCs w:val="24"/>
          <w:lang w:val="pt-BR"/>
        </w:rPr>
        <w:t>na esteira da resolução extrajudicial de conflitos, buscando efetividade e eficácia.</w:t>
      </w:r>
      <w:r w:rsidR="00994382">
        <w:rPr>
          <w:bCs/>
          <w:color w:val="000000"/>
          <w:sz w:val="24"/>
          <w:szCs w:val="24"/>
          <w:lang w:val="pt-BR"/>
        </w:rPr>
        <w:t xml:space="preserve"> O Presidente registrou que amanhã inicia o seminário do CIRA (C</w:t>
      </w:r>
      <w:r w:rsidR="00994382" w:rsidRPr="00994382">
        <w:rPr>
          <w:bCs/>
          <w:color w:val="000000"/>
          <w:sz w:val="24"/>
          <w:szCs w:val="24"/>
          <w:lang w:val="pt-BR"/>
        </w:rPr>
        <w:t>omitê Interinstitucional de Recuperação de Ativo</w:t>
      </w:r>
      <w:r w:rsidR="00994382">
        <w:rPr>
          <w:bCs/>
          <w:color w:val="000000"/>
          <w:sz w:val="24"/>
          <w:szCs w:val="24"/>
          <w:lang w:val="pt-BR"/>
        </w:rPr>
        <w:t xml:space="preserve">) e que pretende implantar um Núcleo para realização de acordos para recuperação de ativos na área fiscal, a exemplo do que existe no MPPB. O Conselheiro Dr. Salomão </w:t>
      </w:r>
      <w:proofErr w:type="spellStart"/>
      <w:r w:rsidR="00994382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994382">
        <w:rPr>
          <w:bCs/>
          <w:color w:val="000000"/>
          <w:sz w:val="24"/>
          <w:szCs w:val="24"/>
          <w:lang w:val="pt-BR"/>
        </w:rPr>
        <w:t xml:space="preserve"> indagou o Presidente da razão de retirada de pauta, de julgamento do STF, da ADI 6106. O Presidente </w:t>
      </w:r>
      <w:r w:rsidR="004C0CC4">
        <w:rPr>
          <w:bCs/>
          <w:color w:val="000000"/>
          <w:sz w:val="24"/>
          <w:szCs w:val="24"/>
          <w:lang w:val="pt-BR"/>
        </w:rPr>
        <w:t xml:space="preserve">informou que foi retirado de pauta e não tem indício de quando será </w:t>
      </w:r>
      <w:r w:rsidR="0064162F">
        <w:rPr>
          <w:bCs/>
          <w:color w:val="000000"/>
          <w:sz w:val="24"/>
          <w:szCs w:val="24"/>
          <w:lang w:val="pt-BR"/>
        </w:rPr>
        <w:t xml:space="preserve">a </w:t>
      </w:r>
      <w:r w:rsidR="0064162F">
        <w:rPr>
          <w:bCs/>
          <w:color w:val="000000"/>
          <w:sz w:val="24"/>
          <w:szCs w:val="24"/>
          <w:lang w:val="pt-BR"/>
        </w:rPr>
        <w:lastRenderedPageBreak/>
        <w:t xml:space="preserve">nova data de </w:t>
      </w:r>
      <w:r w:rsidR="00726C19">
        <w:rPr>
          <w:bCs/>
          <w:color w:val="000000"/>
          <w:sz w:val="24"/>
          <w:szCs w:val="24"/>
          <w:lang w:val="pt-BR"/>
        </w:rPr>
        <w:t xml:space="preserve">julgamento. Registrou que </w:t>
      </w:r>
      <w:r w:rsidR="004C0CC4">
        <w:rPr>
          <w:bCs/>
          <w:color w:val="000000"/>
          <w:sz w:val="24"/>
          <w:szCs w:val="24"/>
          <w:lang w:val="pt-BR"/>
        </w:rPr>
        <w:t xml:space="preserve">uma das teses é a inconstitucionalidade formal da lei 8.625, </w:t>
      </w:r>
      <w:r w:rsidR="00726C19">
        <w:rPr>
          <w:bCs/>
          <w:color w:val="000000"/>
          <w:sz w:val="24"/>
          <w:szCs w:val="24"/>
          <w:lang w:val="pt-BR"/>
        </w:rPr>
        <w:t xml:space="preserve">o que colocou </w:t>
      </w:r>
      <w:r w:rsidR="00D72855">
        <w:rPr>
          <w:bCs/>
          <w:color w:val="000000"/>
          <w:sz w:val="24"/>
          <w:szCs w:val="24"/>
          <w:lang w:val="pt-BR"/>
        </w:rPr>
        <w:t xml:space="preserve">a lei do MP </w:t>
      </w:r>
      <w:r w:rsidR="00D72855" w:rsidRPr="00D72855">
        <w:rPr>
          <w:bCs/>
          <w:i/>
          <w:color w:val="000000"/>
          <w:sz w:val="24"/>
          <w:szCs w:val="24"/>
          <w:lang w:val="pt-BR"/>
        </w:rPr>
        <w:t>su</w:t>
      </w:r>
      <w:r w:rsidR="004C0CC4" w:rsidRPr="00D72855">
        <w:rPr>
          <w:bCs/>
          <w:i/>
          <w:color w:val="000000"/>
          <w:sz w:val="24"/>
          <w:szCs w:val="24"/>
          <w:lang w:val="pt-BR"/>
        </w:rPr>
        <w:t xml:space="preserve">b </w:t>
      </w:r>
      <w:proofErr w:type="spellStart"/>
      <w:r w:rsidR="004C0CC4" w:rsidRPr="00D72855">
        <w:rPr>
          <w:bCs/>
          <w:i/>
          <w:color w:val="000000"/>
          <w:sz w:val="24"/>
          <w:szCs w:val="24"/>
          <w:lang w:val="pt-BR"/>
        </w:rPr>
        <w:t>judice</w:t>
      </w:r>
      <w:proofErr w:type="spellEnd"/>
      <w:r w:rsidR="004C0CC4">
        <w:rPr>
          <w:bCs/>
          <w:color w:val="000000"/>
          <w:sz w:val="24"/>
          <w:szCs w:val="24"/>
          <w:lang w:val="pt-BR"/>
        </w:rPr>
        <w:t xml:space="preserve">, </w:t>
      </w:r>
      <w:r w:rsidR="00726C19">
        <w:rPr>
          <w:bCs/>
          <w:color w:val="000000"/>
          <w:sz w:val="24"/>
          <w:szCs w:val="24"/>
          <w:lang w:val="pt-BR"/>
        </w:rPr>
        <w:t xml:space="preserve">ao contrário do que </w:t>
      </w:r>
      <w:r w:rsidR="001C64B4">
        <w:rPr>
          <w:bCs/>
          <w:color w:val="000000"/>
          <w:sz w:val="24"/>
          <w:szCs w:val="24"/>
          <w:lang w:val="pt-BR"/>
        </w:rPr>
        <w:t xml:space="preserve">queria </w:t>
      </w:r>
      <w:r w:rsidR="004C0CC4">
        <w:rPr>
          <w:bCs/>
          <w:color w:val="000000"/>
          <w:sz w:val="24"/>
          <w:szCs w:val="24"/>
          <w:lang w:val="pt-BR"/>
        </w:rPr>
        <w:t xml:space="preserve">Pernambuco. O Presidente da AMPPE, Dr. Marcos Carvalho, </w:t>
      </w:r>
      <w:r w:rsidR="00994382">
        <w:rPr>
          <w:bCs/>
          <w:color w:val="000000"/>
          <w:sz w:val="24"/>
          <w:szCs w:val="24"/>
          <w:lang w:val="pt-BR"/>
        </w:rPr>
        <w:t>explicou que</w:t>
      </w:r>
      <w:r w:rsidR="004C0CC4">
        <w:rPr>
          <w:bCs/>
          <w:color w:val="000000"/>
          <w:sz w:val="24"/>
          <w:szCs w:val="24"/>
          <w:lang w:val="pt-BR"/>
        </w:rPr>
        <w:t xml:space="preserve"> a AMPPE está habilitada para fazer sustentação oral e que o escritório de advogados</w:t>
      </w:r>
      <w:r w:rsidR="0064162F">
        <w:rPr>
          <w:bCs/>
          <w:color w:val="000000"/>
          <w:sz w:val="24"/>
          <w:szCs w:val="24"/>
          <w:lang w:val="pt-BR"/>
        </w:rPr>
        <w:t xml:space="preserve"> da Associação</w:t>
      </w:r>
      <w:r w:rsidR="004C0CC4">
        <w:rPr>
          <w:bCs/>
          <w:color w:val="000000"/>
          <w:sz w:val="24"/>
          <w:szCs w:val="24"/>
          <w:lang w:val="pt-BR"/>
        </w:rPr>
        <w:t xml:space="preserve"> explicou que </w:t>
      </w:r>
      <w:r w:rsidR="00994382">
        <w:rPr>
          <w:bCs/>
          <w:color w:val="000000"/>
          <w:sz w:val="24"/>
          <w:szCs w:val="24"/>
          <w:lang w:val="pt-BR"/>
        </w:rPr>
        <w:t>a previsão de existência algumas sustentações orais impossibilitou a manutenção na pauta, já que a ADI estava prevista para ser apreciada</w:t>
      </w:r>
      <w:r w:rsidR="004C0CC4">
        <w:rPr>
          <w:bCs/>
          <w:color w:val="000000"/>
          <w:sz w:val="24"/>
          <w:szCs w:val="24"/>
          <w:lang w:val="pt-BR"/>
        </w:rPr>
        <w:t xml:space="preserve"> em lista, que funciona como no julgamento </w:t>
      </w:r>
      <w:r w:rsidR="009E01FD">
        <w:rPr>
          <w:bCs/>
          <w:color w:val="000000"/>
          <w:sz w:val="24"/>
          <w:szCs w:val="24"/>
          <w:lang w:val="pt-BR"/>
        </w:rPr>
        <w:t xml:space="preserve">do </w:t>
      </w:r>
      <w:r w:rsidR="00994382">
        <w:rPr>
          <w:bCs/>
          <w:color w:val="000000"/>
          <w:sz w:val="24"/>
          <w:szCs w:val="24"/>
          <w:lang w:val="pt-BR"/>
        </w:rPr>
        <w:t>plenário virtual</w:t>
      </w:r>
      <w:r w:rsidR="0064162F">
        <w:rPr>
          <w:bCs/>
          <w:color w:val="000000"/>
          <w:sz w:val="24"/>
          <w:szCs w:val="24"/>
          <w:lang w:val="pt-BR"/>
        </w:rPr>
        <w:t xml:space="preserve"> e</w:t>
      </w:r>
      <w:r w:rsidR="009E01FD">
        <w:rPr>
          <w:bCs/>
          <w:color w:val="000000"/>
          <w:sz w:val="24"/>
          <w:szCs w:val="24"/>
          <w:lang w:val="pt-BR"/>
        </w:rPr>
        <w:t xml:space="preserve"> que não prevê sustentação oral</w:t>
      </w:r>
      <w:r w:rsidR="00994382">
        <w:rPr>
          <w:bCs/>
          <w:color w:val="000000"/>
          <w:sz w:val="24"/>
          <w:szCs w:val="24"/>
          <w:lang w:val="pt-BR"/>
        </w:rPr>
        <w:t xml:space="preserve">. </w:t>
      </w:r>
      <w:r w:rsidR="003F3EA1">
        <w:rPr>
          <w:bCs/>
          <w:color w:val="000000"/>
          <w:sz w:val="24"/>
          <w:szCs w:val="24"/>
          <w:lang w:val="pt-BR"/>
        </w:rPr>
        <w:t xml:space="preserve">O Corregedor, Dr. Alexandre Augusto, registrou que o Ministério Público precisa ultrapassar essa discussão e trabalhar com a realidade que está vigente, concentrando os esforços e a energia no que é mais importante, a prestação de um serviço de qualidade a sociedade pernambucana. Registrou que a realidade é essa, um ambiente democrático que garante o acesso dos iguais as mesmas coisas. Portanto, conclama toda a classe para se unir em torno do trabalho, que é mais importante para todos. </w:t>
      </w:r>
      <w:r w:rsidR="00CC2286">
        <w:rPr>
          <w:bCs/>
          <w:color w:val="000000"/>
          <w:sz w:val="24"/>
          <w:szCs w:val="24"/>
          <w:lang w:val="pt-BR"/>
        </w:rPr>
        <w:t xml:space="preserve">O Secretário informou que, em relação </w:t>
      </w:r>
      <w:r w:rsidR="0064162F">
        <w:rPr>
          <w:bCs/>
          <w:color w:val="000000"/>
          <w:sz w:val="24"/>
          <w:szCs w:val="24"/>
          <w:lang w:val="pt-BR"/>
        </w:rPr>
        <w:t>à</w:t>
      </w:r>
      <w:r w:rsidR="00CC2286">
        <w:rPr>
          <w:bCs/>
          <w:color w:val="000000"/>
          <w:sz w:val="24"/>
          <w:szCs w:val="24"/>
          <w:lang w:val="pt-BR"/>
        </w:rPr>
        <w:t xml:space="preserve"> escala de férias, a </w:t>
      </w:r>
      <w:proofErr w:type="spellStart"/>
      <w:r w:rsidR="00CC2286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CC2286">
        <w:rPr>
          <w:bCs/>
          <w:color w:val="000000"/>
          <w:sz w:val="24"/>
          <w:szCs w:val="24"/>
          <w:lang w:val="pt-BR"/>
        </w:rPr>
        <w:t>. Laís Coelho solicitou que avisasse o Colegiado que os ajustes estão sendo feitos, inc</w:t>
      </w:r>
      <w:r w:rsidR="0064162F">
        <w:rPr>
          <w:bCs/>
          <w:color w:val="000000"/>
          <w:sz w:val="24"/>
          <w:szCs w:val="24"/>
          <w:lang w:val="pt-BR"/>
        </w:rPr>
        <w:t>lusive, com realização de reuniões</w:t>
      </w:r>
      <w:r w:rsidR="00CC2286">
        <w:rPr>
          <w:bCs/>
          <w:color w:val="000000"/>
          <w:sz w:val="24"/>
          <w:szCs w:val="24"/>
          <w:lang w:val="pt-BR"/>
        </w:rPr>
        <w:t xml:space="preserve"> com os membros envolvidos,</w:t>
      </w:r>
      <w:r w:rsidR="00D72855">
        <w:rPr>
          <w:bCs/>
          <w:color w:val="000000"/>
          <w:sz w:val="24"/>
          <w:szCs w:val="24"/>
          <w:lang w:val="pt-BR"/>
        </w:rPr>
        <w:t xml:space="preserve"> faltando ainda manter alguns contatos,</w:t>
      </w:r>
      <w:r w:rsidR="00CC2286">
        <w:rPr>
          <w:bCs/>
          <w:color w:val="000000"/>
          <w:sz w:val="24"/>
          <w:szCs w:val="24"/>
          <w:lang w:val="pt-BR"/>
        </w:rPr>
        <w:t xml:space="preserve"> mas que na próxima semana trará a proposta para apreciação do CSMP. O Presidente registro</w:t>
      </w:r>
      <w:r w:rsidR="00D72855">
        <w:rPr>
          <w:bCs/>
          <w:color w:val="000000"/>
          <w:sz w:val="24"/>
          <w:szCs w:val="24"/>
          <w:lang w:val="pt-BR"/>
        </w:rPr>
        <w:t>u</w:t>
      </w:r>
      <w:r w:rsidR="00CC2286">
        <w:rPr>
          <w:bCs/>
          <w:color w:val="000000"/>
          <w:sz w:val="24"/>
          <w:szCs w:val="24"/>
          <w:lang w:val="pt-BR"/>
        </w:rPr>
        <w:t xml:space="preserve"> que</w:t>
      </w:r>
      <w:r w:rsidR="001C64B4">
        <w:rPr>
          <w:bCs/>
          <w:color w:val="000000"/>
          <w:sz w:val="24"/>
          <w:szCs w:val="24"/>
          <w:lang w:val="pt-BR"/>
        </w:rPr>
        <w:t xml:space="preserve">, no julgamento das contas do MP, </w:t>
      </w:r>
      <w:r w:rsidR="00CC2286">
        <w:rPr>
          <w:bCs/>
          <w:color w:val="000000"/>
          <w:sz w:val="24"/>
          <w:szCs w:val="24"/>
          <w:lang w:val="pt-BR"/>
        </w:rPr>
        <w:t xml:space="preserve">o TCE </w:t>
      </w:r>
      <w:r w:rsidR="006C64A6">
        <w:rPr>
          <w:bCs/>
          <w:color w:val="000000"/>
          <w:sz w:val="24"/>
          <w:szCs w:val="24"/>
          <w:lang w:val="pt-BR"/>
        </w:rPr>
        <w:t>fez</w:t>
      </w:r>
      <w:r w:rsidR="00CC2286">
        <w:rPr>
          <w:bCs/>
          <w:color w:val="000000"/>
          <w:sz w:val="24"/>
          <w:szCs w:val="24"/>
          <w:lang w:val="pt-BR"/>
        </w:rPr>
        <w:t xml:space="preserve"> uma observação</w:t>
      </w:r>
      <w:r w:rsidR="00142CB7">
        <w:rPr>
          <w:bCs/>
          <w:color w:val="000000"/>
          <w:sz w:val="24"/>
          <w:szCs w:val="24"/>
          <w:lang w:val="pt-BR"/>
        </w:rPr>
        <w:t xml:space="preserve"> </w:t>
      </w:r>
      <w:r w:rsidR="00CC2286">
        <w:rPr>
          <w:bCs/>
          <w:color w:val="000000"/>
          <w:sz w:val="24"/>
          <w:szCs w:val="24"/>
          <w:lang w:val="pt-BR"/>
        </w:rPr>
        <w:t>quanto a quantidade de suspensão de férias e</w:t>
      </w:r>
      <w:r w:rsidR="00E95D83">
        <w:rPr>
          <w:bCs/>
          <w:color w:val="000000"/>
          <w:sz w:val="24"/>
          <w:szCs w:val="24"/>
          <w:lang w:val="pt-BR"/>
        </w:rPr>
        <w:t>,</w:t>
      </w:r>
      <w:r w:rsidR="00CC2286">
        <w:rPr>
          <w:bCs/>
          <w:color w:val="000000"/>
          <w:sz w:val="24"/>
          <w:szCs w:val="24"/>
          <w:lang w:val="pt-BR"/>
        </w:rPr>
        <w:t xml:space="preserve"> por isso</w:t>
      </w:r>
      <w:r w:rsidR="00E95D83">
        <w:rPr>
          <w:bCs/>
          <w:color w:val="000000"/>
          <w:sz w:val="24"/>
          <w:szCs w:val="24"/>
          <w:lang w:val="pt-BR"/>
        </w:rPr>
        <w:t>,</w:t>
      </w:r>
      <w:r w:rsidR="00CC2286">
        <w:rPr>
          <w:bCs/>
          <w:color w:val="000000"/>
          <w:sz w:val="24"/>
          <w:szCs w:val="24"/>
          <w:lang w:val="pt-BR"/>
        </w:rPr>
        <w:t xml:space="preserve"> foi necessária a expedição de uma regulamentação.</w:t>
      </w:r>
      <w:r w:rsidR="00336238">
        <w:rPr>
          <w:bCs/>
          <w:color w:val="000000"/>
          <w:sz w:val="24"/>
          <w:szCs w:val="24"/>
          <w:lang w:val="pt-BR"/>
        </w:rPr>
        <w:t xml:space="preserve"> </w:t>
      </w:r>
      <w:r w:rsidRPr="003E1E53">
        <w:rPr>
          <w:b/>
          <w:bCs/>
          <w:color w:val="000000"/>
          <w:sz w:val="24"/>
          <w:szCs w:val="24"/>
          <w:lang w:val="pt-BR"/>
        </w:rPr>
        <w:t xml:space="preserve">II - Aprovação de Ata: </w:t>
      </w:r>
      <w:r w:rsidRPr="003E1E53">
        <w:rPr>
          <w:color w:val="000000"/>
          <w:sz w:val="24"/>
          <w:szCs w:val="24"/>
          <w:lang w:val="pt-BR"/>
        </w:rPr>
        <w:t>Colocados em aprec</w:t>
      </w:r>
      <w:r w:rsidR="00336238">
        <w:rPr>
          <w:color w:val="000000"/>
          <w:sz w:val="24"/>
          <w:szCs w:val="24"/>
          <w:lang w:val="pt-BR"/>
        </w:rPr>
        <w:t>iação os extratos das Atas da 24</w:t>
      </w:r>
      <w:r w:rsidRPr="003E1E53">
        <w:rPr>
          <w:color w:val="000000"/>
          <w:sz w:val="24"/>
          <w:szCs w:val="24"/>
          <w:lang w:val="pt-BR"/>
        </w:rPr>
        <w:t>ª e 2</w:t>
      </w:r>
      <w:r w:rsidR="00336238">
        <w:rPr>
          <w:color w:val="000000"/>
          <w:sz w:val="24"/>
          <w:szCs w:val="24"/>
          <w:lang w:val="pt-BR"/>
        </w:rPr>
        <w:t>5</w:t>
      </w:r>
      <w:r w:rsidRPr="003E1E53">
        <w:rPr>
          <w:color w:val="000000"/>
          <w:sz w:val="24"/>
          <w:szCs w:val="24"/>
          <w:lang w:val="pt-BR"/>
        </w:rPr>
        <w:t>ª Sessões Extraordinárias e 31ª e 32ª Sessões Ordinárias do CSMP, realizadas em 04/09/2019 e 11/09/2019. F</w:t>
      </w:r>
      <w:r w:rsidR="006465B2">
        <w:rPr>
          <w:color w:val="000000"/>
          <w:sz w:val="24"/>
          <w:szCs w:val="24"/>
          <w:lang w:val="pt-BR"/>
        </w:rPr>
        <w:t>oi aberta à discussão. Colocada</w:t>
      </w:r>
      <w:r w:rsidRPr="003E1E53">
        <w:rPr>
          <w:color w:val="000000"/>
          <w:sz w:val="24"/>
          <w:szCs w:val="24"/>
          <w:lang w:val="pt-BR"/>
        </w:rPr>
        <w:t>s em votação</w:t>
      </w:r>
      <w:r w:rsidRPr="003E1E53">
        <w:rPr>
          <w:bCs/>
          <w:color w:val="000000"/>
          <w:sz w:val="24"/>
          <w:szCs w:val="24"/>
          <w:lang w:val="pt-BR"/>
        </w:rPr>
        <w:t>, foram</w:t>
      </w:r>
      <w:r w:rsidRPr="003E1E53">
        <w:rPr>
          <w:color w:val="000000"/>
          <w:sz w:val="24"/>
          <w:szCs w:val="24"/>
          <w:lang w:val="pt-BR"/>
        </w:rPr>
        <w:t xml:space="preserve"> aprovadas, </w:t>
      </w:r>
      <w:r w:rsidR="006465B2">
        <w:rPr>
          <w:color w:val="000000"/>
          <w:sz w:val="24"/>
          <w:szCs w:val="24"/>
          <w:lang w:val="pt-BR"/>
        </w:rPr>
        <w:t>por maioria</w:t>
      </w:r>
      <w:r w:rsidR="003E1E53">
        <w:rPr>
          <w:color w:val="000000"/>
          <w:sz w:val="24"/>
          <w:szCs w:val="24"/>
          <w:lang w:val="pt-BR"/>
        </w:rPr>
        <w:t>, com abstenção do Dr. Francisco Dirceu que não estava presente na sessão das</w:t>
      </w:r>
      <w:r w:rsidR="006465B2">
        <w:rPr>
          <w:color w:val="000000"/>
          <w:sz w:val="24"/>
          <w:szCs w:val="24"/>
          <w:lang w:val="pt-BR"/>
        </w:rPr>
        <w:t xml:space="preserve"> referidas</w:t>
      </w:r>
      <w:r w:rsidR="003E1E53">
        <w:rPr>
          <w:color w:val="000000"/>
          <w:sz w:val="24"/>
          <w:szCs w:val="24"/>
          <w:lang w:val="pt-BR"/>
        </w:rPr>
        <w:t xml:space="preserve"> atas</w:t>
      </w:r>
      <w:r w:rsidRPr="003E1E53">
        <w:rPr>
          <w:color w:val="000000"/>
          <w:sz w:val="24"/>
          <w:szCs w:val="24"/>
          <w:lang w:val="pt-BR"/>
        </w:rPr>
        <w:t>.</w:t>
      </w:r>
      <w:r w:rsidR="006465B2">
        <w:rPr>
          <w:color w:val="000000"/>
          <w:sz w:val="24"/>
          <w:szCs w:val="24"/>
          <w:lang w:val="pt-BR"/>
        </w:rPr>
        <w:t xml:space="preserve"> </w:t>
      </w:r>
      <w:r w:rsidRPr="003E1E53">
        <w:rPr>
          <w:b/>
          <w:bCs/>
          <w:color w:val="000000"/>
          <w:sz w:val="24"/>
          <w:szCs w:val="24"/>
          <w:lang w:val="pt-BR"/>
        </w:rPr>
        <w:t xml:space="preserve">III – Comunicações diversas: </w:t>
      </w:r>
      <w:proofErr w:type="gramStart"/>
      <w:r w:rsidR="003E1E53" w:rsidRPr="003E1E53">
        <w:rPr>
          <w:b/>
          <w:bCs/>
          <w:sz w:val="24"/>
          <w:szCs w:val="24"/>
          <w:lang w:val="pt-BR"/>
        </w:rPr>
        <w:t>III.</w:t>
      </w:r>
      <w:proofErr w:type="gramEnd"/>
      <w:r w:rsidR="003E1E53" w:rsidRPr="003E1E53">
        <w:rPr>
          <w:b/>
          <w:bCs/>
          <w:sz w:val="24"/>
          <w:szCs w:val="24"/>
          <w:lang w:val="pt-BR"/>
        </w:rPr>
        <w:t xml:space="preserve">I – Instaurações de Inquéritos Civis e </w:t>
      </w:r>
      <w:proofErr w:type="spellStart"/>
      <w:r w:rsidR="003E1E53" w:rsidRPr="003E1E53">
        <w:rPr>
          <w:b/>
          <w:bCs/>
          <w:sz w:val="24"/>
          <w:szCs w:val="24"/>
          <w:lang w:val="pt-BR"/>
        </w:rPr>
        <w:t>PP’s</w:t>
      </w:r>
      <w:proofErr w:type="spellEnd"/>
      <w:r w:rsidR="003E1E53" w:rsidRPr="003E1E53">
        <w:rPr>
          <w:b/>
          <w:bCs/>
          <w:sz w:val="24"/>
          <w:szCs w:val="24"/>
          <w:lang w:val="pt-BR"/>
        </w:rPr>
        <w:t>:</w:t>
      </w:r>
      <w:r w:rsidR="003E1E53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11524491,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11483072,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11543848,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11545972,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11547538,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11544136,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11531834,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11531448,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11553692,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11549001,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</w:t>
      </w:r>
      <w:proofErr w:type="gramStart"/>
      <w:r w:rsidR="003E1E53" w:rsidRPr="003E1E53">
        <w:rPr>
          <w:sz w:val="24"/>
          <w:szCs w:val="24"/>
          <w:lang w:val="pt-BR"/>
        </w:rPr>
        <w:t>11552095, SIIG</w:t>
      </w:r>
      <w:proofErr w:type="gramEnd"/>
      <w:r w:rsidR="003E1E53" w:rsidRPr="003E1E53">
        <w:rPr>
          <w:sz w:val="24"/>
          <w:szCs w:val="24"/>
          <w:lang w:val="pt-BR"/>
        </w:rPr>
        <w:t xml:space="preserve">: 0006008-5/2019, SIIG: 0006036-6/2019,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11569024,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11605388,</w:t>
      </w:r>
      <w:r w:rsidR="003E1E53">
        <w:rPr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11605662,</w:t>
      </w:r>
      <w:r w:rsidR="003E1E53">
        <w:rPr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11605741,</w:t>
      </w:r>
      <w:r w:rsidR="003E1E53">
        <w:rPr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11607922,</w:t>
      </w:r>
      <w:r w:rsidR="003E1E53">
        <w:rPr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11589623 e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11589532</w:t>
      </w:r>
      <w:r w:rsidR="003E1E53">
        <w:rPr>
          <w:sz w:val="24"/>
          <w:szCs w:val="24"/>
          <w:lang w:val="pt-BR"/>
        </w:rPr>
        <w:t xml:space="preserve">. </w:t>
      </w:r>
      <w:proofErr w:type="gramStart"/>
      <w:r w:rsidR="003E1E53" w:rsidRPr="003E1E53">
        <w:rPr>
          <w:b/>
          <w:bCs/>
          <w:sz w:val="24"/>
          <w:szCs w:val="24"/>
          <w:lang w:val="pt-BR"/>
        </w:rPr>
        <w:t>III.</w:t>
      </w:r>
      <w:proofErr w:type="gramEnd"/>
      <w:r w:rsidR="003E1E53" w:rsidRPr="003E1E53">
        <w:rPr>
          <w:b/>
          <w:bCs/>
          <w:sz w:val="24"/>
          <w:szCs w:val="24"/>
          <w:lang w:val="pt-BR"/>
        </w:rPr>
        <w:t xml:space="preserve">II – Conversão de </w:t>
      </w:r>
      <w:proofErr w:type="spellStart"/>
      <w:r w:rsidR="003E1E53" w:rsidRPr="003E1E53">
        <w:rPr>
          <w:b/>
          <w:bCs/>
          <w:sz w:val="24"/>
          <w:szCs w:val="24"/>
          <w:lang w:val="pt-BR"/>
        </w:rPr>
        <w:t>NF’s</w:t>
      </w:r>
      <w:proofErr w:type="spellEnd"/>
      <w:r w:rsidR="003E1E53" w:rsidRPr="003E1E53">
        <w:rPr>
          <w:b/>
          <w:bCs/>
          <w:sz w:val="24"/>
          <w:szCs w:val="24"/>
          <w:lang w:val="pt-BR"/>
        </w:rPr>
        <w:t xml:space="preserve"> em </w:t>
      </w:r>
      <w:proofErr w:type="spellStart"/>
      <w:r w:rsidR="003E1E53" w:rsidRPr="003E1E53">
        <w:rPr>
          <w:b/>
          <w:bCs/>
          <w:sz w:val="24"/>
          <w:szCs w:val="24"/>
          <w:lang w:val="pt-BR"/>
        </w:rPr>
        <w:t>PP’s</w:t>
      </w:r>
      <w:proofErr w:type="spellEnd"/>
      <w:r w:rsidR="003E1E53" w:rsidRPr="003E1E53">
        <w:rPr>
          <w:b/>
          <w:bCs/>
          <w:sz w:val="24"/>
          <w:szCs w:val="24"/>
          <w:lang w:val="pt-BR"/>
        </w:rPr>
        <w:t xml:space="preserve">, </w:t>
      </w:r>
      <w:proofErr w:type="spellStart"/>
      <w:r w:rsidR="003E1E53" w:rsidRPr="003E1E53">
        <w:rPr>
          <w:b/>
          <w:bCs/>
          <w:sz w:val="24"/>
          <w:szCs w:val="24"/>
          <w:lang w:val="pt-BR"/>
        </w:rPr>
        <w:t>PP’s</w:t>
      </w:r>
      <w:proofErr w:type="spellEnd"/>
      <w:r w:rsidR="003E1E53" w:rsidRPr="003E1E53">
        <w:rPr>
          <w:b/>
          <w:bCs/>
          <w:sz w:val="24"/>
          <w:szCs w:val="24"/>
          <w:lang w:val="pt-BR"/>
        </w:rPr>
        <w:t xml:space="preserve"> em  </w:t>
      </w:r>
      <w:proofErr w:type="spellStart"/>
      <w:r w:rsidR="003E1E53" w:rsidRPr="003E1E53">
        <w:rPr>
          <w:b/>
          <w:bCs/>
          <w:sz w:val="24"/>
          <w:szCs w:val="24"/>
          <w:lang w:val="pt-BR"/>
        </w:rPr>
        <w:t>IC’s</w:t>
      </w:r>
      <w:proofErr w:type="spellEnd"/>
      <w:r w:rsidR="003E1E53" w:rsidRPr="003E1E53">
        <w:rPr>
          <w:b/>
          <w:bCs/>
          <w:sz w:val="24"/>
          <w:szCs w:val="24"/>
          <w:lang w:val="pt-BR"/>
        </w:rPr>
        <w:t>:</w:t>
      </w:r>
      <w:r w:rsidR="003E1E53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3E1E53" w:rsidRPr="003E1E53">
        <w:rPr>
          <w:bCs/>
          <w:color w:val="000000"/>
          <w:sz w:val="24"/>
          <w:szCs w:val="24"/>
          <w:lang w:val="pt-BR"/>
        </w:rPr>
        <w:t>nº</w:t>
      </w:r>
      <w:proofErr w:type="gramEnd"/>
      <w:r w:rsidR="003E1E53" w:rsidRPr="003E1E53">
        <w:rPr>
          <w:bCs/>
          <w:color w:val="000000"/>
          <w:sz w:val="24"/>
          <w:szCs w:val="24"/>
          <w:lang w:val="pt-BR"/>
        </w:rPr>
        <w:t xml:space="preserve"> 10740878, </w:t>
      </w:r>
      <w:proofErr w:type="spell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 xml:space="preserve">. 11541932, </w:t>
      </w:r>
      <w:proofErr w:type="spellStart"/>
      <w:proofErr w:type="gram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>.</w:t>
      </w:r>
      <w:proofErr w:type="gramEnd"/>
      <w:r w:rsidR="003E1E53" w:rsidRPr="003E1E53">
        <w:rPr>
          <w:color w:val="000000"/>
          <w:sz w:val="24"/>
          <w:szCs w:val="24"/>
          <w:lang w:val="pt-BR"/>
        </w:rPr>
        <w:t xml:space="preserve">11557809, </w:t>
      </w:r>
      <w:proofErr w:type="spell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>.</w:t>
      </w:r>
      <w:r w:rsidR="003E1E53" w:rsidRPr="003E1E53">
        <w:rPr>
          <w:color w:val="000000"/>
          <w:sz w:val="24"/>
          <w:szCs w:val="24"/>
          <w:lang w:val="pt-BR"/>
        </w:rPr>
        <w:t xml:space="preserve">11557506, </w:t>
      </w:r>
      <w:r w:rsidR="003E1E53" w:rsidRPr="003E1E53">
        <w:rPr>
          <w:bCs/>
          <w:color w:val="000000"/>
          <w:sz w:val="24"/>
          <w:szCs w:val="24"/>
          <w:lang w:val="pt-BR"/>
        </w:rPr>
        <w:t xml:space="preserve">SIIG: 0020278-1/2015, </w:t>
      </w:r>
      <w:proofErr w:type="spell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 xml:space="preserve">. </w:t>
      </w:r>
      <w:r w:rsidR="003E1E53" w:rsidRPr="003E1E53">
        <w:rPr>
          <w:color w:val="000000"/>
          <w:sz w:val="24"/>
          <w:szCs w:val="24"/>
          <w:lang w:val="pt-BR"/>
        </w:rPr>
        <w:t xml:space="preserve">11599109, </w:t>
      </w:r>
      <w:proofErr w:type="spellStart"/>
      <w:proofErr w:type="gram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>.</w:t>
      </w:r>
      <w:proofErr w:type="gramEnd"/>
      <w:r w:rsidR="003E1E53" w:rsidRPr="003E1E53">
        <w:rPr>
          <w:color w:val="000000"/>
          <w:sz w:val="24"/>
          <w:szCs w:val="24"/>
          <w:lang w:val="pt-BR"/>
        </w:rPr>
        <w:t xml:space="preserve">11599048, </w:t>
      </w:r>
      <w:proofErr w:type="spellStart"/>
      <w:r w:rsidR="003E1E53" w:rsidRPr="003E1E53">
        <w:rPr>
          <w:rStyle w:val="Hyperlink"/>
          <w:color w:val="000000"/>
          <w:sz w:val="24"/>
          <w:szCs w:val="24"/>
          <w:u w:val="none"/>
          <w:lang w:val="pt-BR"/>
        </w:rPr>
        <w:t>Doc</w:t>
      </w:r>
      <w:proofErr w:type="spellEnd"/>
      <w:r w:rsidR="003E1E53" w:rsidRPr="003E1E53">
        <w:rPr>
          <w:rStyle w:val="Hyperlink"/>
          <w:color w:val="000000"/>
          <w:sz w:val="24"/>
          <w:szCs w:val="24"/>
          <w:u w:val="none"/>
          <w:lang w:val="pt-BR"/>
        </w:rPr>
        <w:t xml:space="preserve">. 11598819, </w:t>
      </w:r>
      <w:proofErr w:type="spell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 xml:space="preserve">. 11597160 e </w:t>
      </w:r>
      <w:proofErr w:type="spell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3E1E53" w:rsidRPr="003E1E53">
        <w:rPr>
          <w:bCs/>
          <w:color w:val="000000"/>
          <w:sz w:val="24"/>
          <w:szCs w:val="24"/>
          <w:lang w:val="pt-BR"/>
        </w:rPr>
        <w:t>nº</w:t>
      </w:r>
      <w:proofErr w:type="gramEnd"/>
      <w:r w:rsidR="003E1E53" w:rsidRPr="003E1E53">
        <w:rPr>
          <w:bCs/>
          <w:color w:val="000000"/>
          <w:sz w:val="24"/>
          <w:szCs w:val="24"/>
          <w:lang w:val="pt-BR"/>
        </w:rPr>
        <w:t xml:space="preserve"> 11587270. </w:t>
      </w:r>
      <w:proofErr w:type="gramStart"/>
      <w:r w:rsidR="003E1E53" w:rsidRPr="003E1E53">
        <w:rPr>
          <w:b/>
          <w:bCs/>
          <w:sz w:val="24"/>
          <w:szCs w:val="24"/>
          <w:lang w:val="pt-BR"/>
        </w:rPr>
        <w:t>III.</w:t>
      </w:r>
      <w:proofErr w:type="gramEnd"/>
      <w:r w:rsidR="003E1E53" w:rsidRPr="003E1E53">
        <w:rPr>
          <w:b/>
          <w:bCs/>
          <w:sz w:val="24"/>
          <w:szCs w:val="24"/>
          <w:lang w:val="pt-BR"/>
        </w:rPr>
        <w:t>III – Prorrogação de Prazo:</w:t>
      </w:r>
      <w:r w:rsidR="003E1E53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color w:val="000000"/>
          <w:sz w:val="24"/>
          <w:szCs w:val="24"/>
          <w:lang w:val="pt-BR"/>
        </w:rPr>
        <w:t>. 9764980,</w:t>
      </w:r>
      <w:r w:rsidR="003E1E53">
        <w:rPr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11539643,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11501022,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11501030,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11500997,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11500963,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11500907,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proofErr w:type="gram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</w:t>
      </w:r>
      <w:proofErr w:type="gramEnd"/>
      <w:r w:rsidR="003E1E53" w:rsidRPr="003E1E53">
        <w:rPr>
          <w:color w:val="000000"/>
          <w:sz w:val="24"/>
          <w:szCs w:val="24"/>
          <w:lang w:val="pt-BR"/>
        </w:rPr>
        <w:t>11500813,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11500851,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11548536,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11542047,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11548838,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11543203,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8277754,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11527217,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11552641,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11597473,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11459034,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11463051,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11463292,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11454308,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11604798,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11604835,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11605253,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11604616,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11605261,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11605448,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11604662,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11604743,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11605053,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11605225,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11604404,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11603915,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11602508,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11603806,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11609226,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color w:val="000000"/>
          <w:sz w:val="24"/>
          <w:szCs w:val="24"/>
          <w:lang w:val="pt-BR"/>
        </w:rPr>
        <w:t>Doc</w:t>
      </w:r>
      <w:proofErr w:type="spellEnd"/>
      <w:r w:rsidR="003E1E53" w:rsidRPr="003E1E53">
        <w:rPr>
          <w:color w:val="000000"/>
          <w:sz w:val="24"/>
          <w:szCs w:val="24"/>
          <w:lang w:val="pt-BR"/>
        </w:rPr>
        <w:t>. 11616370,</w:t>
      </w:r>
      <w:r w:rsidR="003E1E53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11609036,</w:t>
      </w:r>
      <w:r w:rsidR="003E1E53">
        <w:rPr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11610214,</w:t>
      </w:r>
      <w:r w:rsidR="003E1E53">
        <w:rPr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11593637 e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11612533</w:t>
      </w:r>
      <w:r w:rsidR="003E1E53">
        <w:rPr>
          <w:sz w:val="24"/>
          <w:szCs w:val="24"/>
          <w:lang w:val="pt-BR"/>
        </w:rPr>
        <w:t xml:space="preserve">. </w:t>
      </w:r>
      <w:proofErr w:type="gramStart"/>
      <w:r w:rsidR="003E1E53" w:rsidRPr="003E1E53">
        <w:rPr>
          <w:b/>
          <w:bCs/>
          <w:sz w:val="24"/>
          <w:szCs w:val="24"/>
          <w:lang w:val="pt-BR"/>
        </w:rPr>
        <w:t>III.</w:t>
      </w:r>
      <w:proofErr w:type="gramEnd"/>
      <w:r w:rsidR="003E1E53" w:rsidRPr="003E1E53">
        <w:rPr>
          <w:b/>
          <w:bCs/>
          <w:sz w:val="24"/>
          <w:szCs w:val="24"/>
          <w:lang w:val="pt-BR"/>
        </w:rPr>
        <w:t>IV – Suspeição:</w:t>
      </w:r>
      <w:r w:rsidR="003E1E53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bCs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sz w:val="24"/>
          <w:szCs w:val="24"/>
          <w:lang w:val="pt-BR"/>
        </w:rPr>
        <w:t>. 11623016</w:t>
      </w:r>
      <w:r w:rsidR="003E1E53">
        <w:rPr>
          <w:bCs/>
          <w:sz w:val="24"/>
          <w:szCs w:val="24"/>
          <w:lang w:val="pt-BR"/>
        </w:rPr>
        <w:t xml:space="preserve"> e </w:t>
      </w:r>
      <w:proofErr w:type="spellStart"/>
      <w:r w:rsidR="003E1E53" w:rsidRPr="003E1E53">
        <w:rPr>
          <w:bCs/>
          <w:sz w:val="24"/>
          <w:szCs w:val="24"/>
          <w:lang w:val="pt-BR"/>
        </w:rPr>
        <w:t>Doc</w:t>
      </w:r>
      <w:proofErr w:type="spellEnd"/>
      <w:r w:rsidR="003E1E53" w:rsidRPr="003E1E53">
        <w:rPr>
          <w:bCs/>
          <w:sz w:val="24"/>
          <w:szCs w:val="24"/>
          <w:lang w:val="pt-BR"/>
        </w:rPr>
        <w:t>. 11582089</w:t>
      </w:r>
      <w:r w:rsidR="003E1E53">
        <w:rPr>
          <w:bCs/>
          <w:sz w:val="24"/>
          <w:szCs w:val="24"/>
          <w:lang w:val="pt-BR"/>
        </w:rPr>
        <w:t xml:space="preserve">. </w:t>
      </w:r>
      <w:proofErr w:type="gramStart"/>
      <w:r w:rsidR="003E1E53" w:rsidRPr="003E1E53">
        <w:rPr>
          <w:b/>
          <w:bCs/>
          <w:sz w:val="24"/>
          <w:szCs w:val="24"/>
          <w:lang w:val="pt-BR"/>
        </w:rPr>
        <w:t>III.</w:t>
      </w:r>
      <w:proofErr w:type="gramEnd"/>
      <w:r w:rsidR="003E1E53" w:rsidRPr="003E1E53">
        <w:rPr>
          <w:b/>
          <w:bCs/>
          <w:sz w:val="24"/>
          <w:szCs w:val="24"/>
          <w:lang w:val="pt-BR"/>
        </w:rPr>
        <w:t>V – Recomendação:</w:t>
      </w:r>
      <w:r w:rsidR="003E1E53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.11529890</w:t>
      </w:r>
      <w:r w:rsidR="003E1E53">
        <w:rPr>
          <w:sz w:val="24"/>
          <w:szCs w:val="24"/>
          <w:lang w:val="pt-BR"/>
        </w:rPr>
        <w:t xml:space="preserve">, </w:t>
      </w:r>
      <w:r w:rsidR="003E1E53" w:rsidRPr="003E1E53">
        <w:rPr>
          <w:sz w:val="24"/>
          <w:szCs w:val="24"/>
          <w:lang w:val="pt-BR"/>
        </w:rPr>
        <w:t>SIM 01409.000.347/2019</w:t>
      </w:r>
      <w:r w:rsidR="003E1E53">
        <w:rPr>
          <w:sz w:val="24"/>
          <w:szCs w:val="24"/>
          <w:lang w:val="pt-BR"/>
        </w:rPr>
        <w:t xml:space="preserve">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.11622994</w:t>
      </w:r>
      <w:r w:rsidR="003E1E53">
        <w:rPr>
          <w:sz w:val="24"/>
          <w:szCs w:val="24"/>
          <w:lang w:val="pt-BR"/>
        </w:rPr>
        <w:t xml:space="preserve">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.11554383</w:t>
      </w:r>
      <w:r w:rsidR="003E1E53">
        <w:rPr>
          <w:sz w:val="24"/>
          <w:szCs w:val="24"/>
          <w:lang w:val="pt-BR"/>
        </w:rPr>
        <w:t xml:space="preserve">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.11553918</w:t>
      </w:r>
      <w:r w:rsidR="003E1E53">
        <w:rPr>
          <w:sz w:val="24"/>
          <w:szCs w:val="24"/>
          <w:lang w:val="pt-BR"/>
        </w:rPr>
        <w:t xml:space="preserve"> e </w:t>
      </w:r>
      <w:r w:rsidR="003E1E53" w:rsidRPr="003E1E53">
        <w:rPr>
          <w:sz w:val="24"/>
          <w:szCs w:val="24"/>
          <w:lang w:val="pt-BR"/>
        </w:rPr>
        <w:t>SIIG: 0006095-2/2019</w:t>
      </w:r>
      <w:r w:rsidR="003E1E53">
        <w:rPr>
          <w:sz w:val="24"/>
          <w:szCs w:val="24"/>
          <w:lang w:val="pt-BR"/>
        </w:rPr>
        <w:t xml:space="preserve">. </w:t>
      </w:r>
      <w:proofErr w:type="gramStart"/>
      <w:r w:rsidR="003E1E53" w:rsidRPr="003E1E53">
        <w:rPr>
          <w:b/>
          <w:bCs/>
          <w:sz w:val="24"/>
          <w:szCs w:val="24"/>
          <w:lang w:val="pt-BR"/>
        </w:rPr>
        <w:t>III.</w:t>
      </w:r>
      <w:proofErr w:type="gramEnd"/>
      <w:r w:rsidR="003E1E53" w:rsidRPr="003E1E53">
        <w:rPr>
          <w:b/>
          <w:bCs/>
          <w:sz w:val="24"/>
          <w:szCs w:val="24"/>
          <w:lang w:val="pt-BR"/>
        </w:rPr>
        <w:t xml:space="preserve">VI – Termo de Ajustamento de Conduta – TAC: </w:t>
      </w:r>
      <w:r w:rsidR="003E1E53" w:rsidRPr="003E1E53">
        <w:rPr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11519709,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11547493 e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11539080. </w:t>
      </w:r>
      <w:proofErr w:type="gramStart"/>
      <w:r w:rsidR="003E1E53" w:rsidRPr="003E1E53">
        <w:rPr>
          <w:b/>
          <w:bCs/>
          <w:sz w:val="24"/>
          <w:szCs w:val="24"/>
          <w:lang w:val="pt-BR"/>
        </w:rPr>
        <w:t>III.</w:t>
      </w:r>
      <w:proofErr w:type="gramEnd"/>
      <w:r w:rsidR="003E1E53" w:rsidRPr="003E1E53">
        <w:rPr>
          <w:b/>
          <w:bCs/>
          <w:sz w:val="24"/>
          <w:szCs w:val="24"/>
          <w:lang w:val="pt-BR"/>
        </w:rPr>
        <w:t xml:space="preserve">VII – Diversos: </w:t>
      </w:r>
      <w:r w:rsidR="003E1E53" w:rsidRPr="003E1E53">
        <w:rPr>
          <w:sz w:val="24"/>
          <w:szCs w:val="24"/>
          <w:lang w:val="pt-BR"/>
        </w:rPr>
        <w:t xml:space="preserve">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11594738,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 xml:space="preserve">. 11594773 e </w:t>
      </w:r>
      <w:proofErr w:type="spellStart"/>
      <w:r w:rsidR="003E1E53" w:rsidRPr="003E1E53">
        <w:rPr>
          <w:sz w:val="24"/>
          <w:szCs w:val="24"/>
          <w:lang w:val="pt-BR"/>
        </w:rPr>
        <w:t>Doc</w:t>
      </w:r>
      <w:proofErr w:type="spellEnd"/>
      <w:r w:rsidR="003E1E53" w:rsidRPr="003E1E53">
        <w:rPr>
          <w:sz w:val="24"/>
          <w:szCs w:val="24"/>
          <w:lang w:val="pt-BR"/>
        </w:rPr>
        <w:t>. 11594741.</w:t>
      </w:r>
      <w:r w:rsidR="00336238">
        <w:rPr>
          <w:sz w:val="24"/>
          <w:szCs w:val="24"/>
          <w:lang w:val="pt-BR"/>
        </w:rPr>
        <w:t xml:space="preserve"> </w:t>
      </w:r>
      <w:r w:rsidRPr="003E1E53">
        <w:rPr>
          <w:b/>
          <w:bCs/>
          <w:color w:val="000000"/>
          <w:sz w:val="24"/>
          <w:szCs w:val="24"/>
          <w:lang w:val="pt-BR"/>
        </w:rPr>
        <w:t xml:space="preserve">IV </w:t>
      </w:r>
      <w:r w:rsidRPr="003E1E53">
        <w:rPr>
          <w:b/>
          <w:bCs/>
          <w:color w:val="000000"/>
          <w:sz w:val="24"/>
          <w:szCs w:val="24"/>
          <w:lang w:val="pt-BR"/>
        </w:rPr>
        <w:lastRenderedPageBreak/>
        <w:t>– Processos de Distribuições Anteriores:</w:t>
      </w:r>
      <w:r w:rsidRPr="003E1E53">
        <w:rPr>
          <w:bCs/>
          <w:color w:val="000000"/>
          <w:sz w:val="24"/>
          <w:szCs w:val="24"/>
          <w:lang w:val="pt-BR"/>
        </w:rPr>
        <w:t xml:space="preserve"> </w:t>
      </w:r>
      <w:bookmarkStart w:id="1" w:name="__DdeLink__239_2928907843"/>
      <w:r w:rsidR="00336238" w:rsidRPr="00336238">
        <w:rPr>
          <w:b/>
          <w:bCs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336238" w:rsidRPr="00336238">
        <w:rPr>
          <w:b/>
          <w:bCs/>
          <w:color w:val="000000"/>
          <w:sz w:val="24"/>
          <w:szCs w:val="24"/>
          <w:lang w:val="pt-BR"/>
        </w:rPr>
        <w:t>Drª</w:t>
      </w:r>
      <w:proofErr w:type="spellEnd"/>
      <w:r w:rsidR="00336238" w:rsidRPr="00336238">
        <w:rPr>
          <w:b/>
          <w:bCs/>
          <w:color w:val="000000"/>
          <w:sz w:val="24"/>
          <w:szCs w:val="24"/>
          <w:lang w:val="pt-BR"/>
        </w:rPr>
        <w:t>. Luciana Dantas trouxe o(s) processo(s):</w:t>
      </w:r>
      <w:r w:rsidR="00336238">
        <w:rPr>
          <w:bCs/>
          <w:color w:val="000000"/>
          <w:sz w:val="24"/>
          <w:szCs w:val="24"/>
          <w:lang w:val="pt-BR"/>
        </w:rPr>
        <w:t xml:space="preserve"> 201</w:t>
      </w:r>
      <w:r w:rsidR="007D0AEF">
        <w:rPr>
          <w:bCs/>
          <w:color w:val="000000"/>
          <w:sz w:val="24"/>
          <w:szCs w:val="24"/>
          <w:lang w:val="pt-BR"/>
        </w:rPr>
        <w:t xml:space="preserve">9/201394, </w:t>
      </w:r>
      <w:proofErr w:type="spellStart"/>
      <w:r w:rsidR="007D0AEF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7D0AEF">
        <w:rPr>
          <w:bCs/>
          <w:color w:val="000000"/>
          <w:sz w:val="24"/>
          <w:szCs w:val="24"/>
          <w:lang w:val="pt-BR"/>
        </w:rPr>
        <w:t xml:space="preserve"> 11256913</w:t>
      </w:r>
      <w:r w:rsidR="00336238">
        <w:rPr>
          <w:bCs/>
          <w:color w:val="000000"/>
          <w:sz w:val="24"/>
          <w:szCs w:val="24"/>
          <w:lang w:val="pt-BR"/>
        </w:rPr>
        <w:t xml:space="preserve">, inspeção PJ </w:t>
      </w:r>
      <w:proofErr w:type="spellStart"/>
      <w:r w:rsidR="00336238">
        <w:rPr>
          <w:bCs/>
          <w:color w:val="000000"/>
          <w:sz w:val="24"/>
          <w:szCs w:val="24"/>
          <w:lang w:val="pt-BR"/>
        </w:rPr>
        <w:t>Ibimirim</w:t>
      </w:r>
      <w:proofErr w:type="spellEnd"/>
      <w:r w:rsidR="00336238">
        <w:rPr>
          <w:bCs/>
          <w:color w:val="000000"/>
          <w:sz w:val="24"/>
          <w:szCs w:val="24"/>
          <w:lang w:val="pt-BR"/>
        </w:rPr>
        <w:t xml:space="preserve">, relatando e votando pelo arquivamento. Colocado em votação, o Colegiado, à unanimidade, aprovou o arquivamento nos termos do voto da relatora, tendo se declarado impedido o Dr. Alexandre Augusto e Dr. Carlos Vitório. </w:t>
      </w:r>
      <w:r w:rsidR="00336238" w:rsidRPr="00336238">
        <w:rPr>
          <w:b/>
          <w:bCs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336238" w:rsidRPr="00336238">
        <w:rPr>
          <w:b/>
          <w:bCs/>
          <w:color w:val="000000"/>
          <w:sz w:val="24"/>
          <w:szCs w:val="24"/>
          <w:lang w:val="pt-BR"/>
        </w:rPr>
        <w:t>Drª</w:t>
      </w:r>
      <w:proofErr w:type="spellEnd"/>
      <w:r w:rsidR="00336238" w:rsidRPr="00336238">
        <w:rPr>
          <w:b/>
          <w:bCs/>
          <w:color w:val="000000"/>
          <w:sz w:val="24"/>
          <w:szCs w:val="24"/>
          <w:lang w:val="pt-BR"/>
        </w:rPr>
        <w:t xml:space="preserve">. </w:t>
      </w:r>
      <w:r w:rsidR="00336238">
        <w:rPr>
          <w:b/>
          <w:bCs/>
          <w:color w:val="000000"/>
          <w:sz w:val="24"/>
          <w:szCs w:val="24"/>
          <w:lang w:val="pt-BR"/>
        </w:rPr>
        <w:t>Fernanda Nóbrega</w:t>
      </w:r>
      <w:r w:rsidR="00336238" w:rsidRPr="00336238">
        <w:rPr>
          <w:b/>
          <w:bCs/>
          <w:color w:val="000000"/>
          <w:sz w:val="24"/>
          <w:szCs w:val="24"/>
          <w:lang w:val="pt-BR"/>
        </w:rPr>
        <w:t xml:space="preserve"> trouxe o(s) processo(s):</w:t>
      </w:r>
      <w:r w:rsidR="00336238" w:rsidRPr="00336238">
        <w:rPr>
          <w:bCs/>
          <w:color w:val="000000"/>
          <w:sz w:val="24"/>
          <w:szCs w:val="24"/>
          <w:lang w:val="pt-BR"/>
        </w:rPr>
        <w:t xml:space="preserve"> </w:t>
      </w:r>
      <w:r w:rsidR="00336238">
        <w:rPr>
          <w:bCs/>
          <w:color w:val="000000"/>
          <w:sz w:val="24"/>
          <w:szCs w:val="24"/>
          <w:lang w:val="pt-BR"/>
        </w:rPr>
        <w:t xml:space="preserve">2019/248041, </w:t>
      </w:r>
      <w:proofErr w:type="spellStart"/>
      <w:r w:rsidR="00336238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36238">
        <w:rPr>
          <w:bCs/>
          <w:color w:val="000000"/>
          <w:sz w:val="24"/>
          <w:szCs w:val="24"/>
          <w:lang w:val="pt-BR"/>
        </w:rPr>
        <w:t xml:space="preserve"> 11427269, requerimento Dr. Alfredo Pinheiro Martins Neto, exclusão da lista de convocação para atuação, por substituição, nas Procuradorias de Justiça Criminais, relatando e VOTANDO PELO ACATAMENTO </w:t>
      </w:r>
      <w:r w:rsidR="0064162F">
        <w:rPr>
          <w:bCs/>
          <w:color w:val="000000"/>
          <w:sz w:val="24"/>
          <w:szCs w:val="24"/>
          <w:lang w:val="pt-BR"/>
        </w:rPr>
        <w:t xml:space="preserve">DO REQUERIMENTO, </w:t>
      </w:r>
      <w:r w:rsidR="00336238">
        <w:rPr>
          <w:bCs/>
          <w:color w:val="000000"/>
          <w:sz w:val="24"/>
          <w:szCs w:val="24"/>
          <w:lang w:val="pt-BR"/>
        </w:rPr>
        <w:t xml:space="preserve">PELOS MOTIVOS EXPOSTOS PELO REQUERENTE. Colocado em votação, o Colegiado, </w:t>
      </w:r>
      <w:r w:rsidR="00336238" w:rsidRPr="00336238">
        <w:rPr>
          <w:bCs/>
          <w:color w:val="000000"/>
          <w:sz w:val="24"/>
          <w:szCs w:val="24"/>
          <w:u w:val="single"/>
          <w:lang w:val="pt-BR"/>
        </w:rPr>
        <w:t>À UNANIMIDADE, ACATOU O PEDIDO E DETERMINOU A EXCLUSÃO DO NOME DO REQUERENTE DA REFERIDA LISTA</w:t>
      </w:r>
      <w:r w:rsidR="00336238">
        <w:rPr>
          <w:bCs/>
          <w:color w:val="000000"/>
          <w:sz w:val="24"/>
          <w:szCs w:val="24"/>
          <w:lang w:val="pt-BR"/>
        </w:rPr>
        <w:t>, nos termos do voto da relatora.</w:t>
      </w:r>
      <w:r w:rsidR="007D0AEF">
        <w:rPr>
          <w:bCs/>
          <w:color w:val="000000"/>
          <w:sz w:val="24"/>
          <w:szCs w:val="24"/>
          <w:lang w:val="pt-BR"/>
        </w:rPr>
        <w:t xml:space="preserve"> </w:t>
      </w:r>
      <w:r w:rsidR="007D0AEF">
        <w:rPr>
          <w:b/>
          <w:bCs/>
          <w:color w:val="000000"/>
          <w:sz w:val="24"/>
          <w:szCs w:val="24"/>
          <w:lang w:val="pt-BR"/>
        </w:rPr>
        <w:t xml:space="preserve">O </w:t>
      </w:r>
      <w:proofErr w:type="spellStart"/>
      <w:r w:rsidR="007D0AEF">
        <w:rPr>
          <w:b/>
          <w:bCs/>
          <w:color w:val="000000"/>
          <w:sz w:val="24"/>
          <w:szCs w:val="24"/>
          <w:lang w:val="pt-BR"/>
        </w:rPr>
        <w:t>Conselheir</w:t>
      </w:r>
      <w:proofErr w:type="spellEnd"/>
      <w:r w:rsidR="007D0AEF">
        <w:rPr>
          <w:b/>
          <w:bCs/>
          <w:color w:val="000000"/>
          <w:sz w:val="24"/>
          <w:szCs w:val="24"/>
          <w:lang w:val="pt-BR"/>
        </w:rPr>
        <w:t xml:space="preserve"> Dr</w:t>
      </w:r>
      <w:r w:rsidR="007D0AEF" w:rsidRPr="00336238">
        <w:rPr>
          <w:b/>
          <w:bCs/>
          <w:color w:val="000000"/>
          <w:sz w:val="24"/>
          <w:szCs w:val="24"/>
          <w:lang w:val="pt-BR"/>
        </w:rPr>
        <w:t xml:space="preserve">. </w:t>
      </w:r>
      <w:r w:rsidR="007D0AEF">
        <w:rPr>
          <w:b/>
          <w:bCs/>
          <w:color w:val="000000"/>
          <w:sz w:val="24"/>
          <w:szCs w:val="24"/>
          <w:lang w:val="pt-BR"/>
        </w:rPr>
        <w:t xml:space="preserve">Salomão </w:t>
      </w:r>
      <w:proofErr w:type="spellStart"/>
      <w:r w:rsidR="007D0AEF">
        <w:rPr>
          <w:b/>
          <w:bCs/>
          <w:color w:val="000000"/>
          <w:sz w:val="24"/>
          <w:szCs w:val="24"/>
          <w:lang w:val="pt-BR"/>
        </w:rPr>
        <w:t>Abdo</w:t>
      </w:r>
      <w:proofErr w:type="spellEnd"/>
      <w:r w:rsidR="007D0AEF" w:rsidRPr="00336238">
        <w:rPr>
          <w:b/>
          <w:bCs/>
          <w:color w:val="000000"/>
          <w:sz w:val="24"/>
          <w:szCs w:val="24"/>
          <w:lang w:val="pt-BR"/>
        </w:rPr>
        <w:t xml:space="preserve"> trouxe o(s) processo(s):</w:t>
      </w:r>
      <w:r w:rsidR="007D0AEF">
        <w:rPr>
          <w:bCs/>
          <w:color w:val="000000"/>
          <w:sz w:val="24"/>
          <w:szCs w:val="24"/>
          <w:lang w:val="pt-BR"/>
        </w:rPr>
        <w:t xml:space="preserve"> 2018/243773 e 2015/1799277, relatando e votando pelo arquivamento. Colocado em votação, o Colegiado, à unanimidade, decidiu pelo arquivamento nos termos do voto do relator, tendo se declarado impedida no processo 2018/243773 a </w:t>
      </w:r>
      <w:proofErr w:type="spellStart"/>
      <w:r w:rsidR="007D0AEF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7D0AEF">
        <w:rPr>
          <w:bCs/>
          <w:color w:val="000000"/>
          <w:sz w:val="24"/>
          <w:szCs w:val="24"/>
          <w:lang w:val="pt-BR"/>
        </w:rPr>
        <w:t xml:space="preserve">. Luciana Dantas. </w:t>
      </w:r>
      <w:r w:rsidR="007D0AEF" w:rsidRPr="00336238">
        <w:rPr>
          <w:b/>
          <w:bCs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7D0AEF" w:rsidRPr="00336238">
        <w:rPr>
          <w:b/>
          <w:bCs/>
          <w:color w:val="000000"/>
          <w:sz w:val="24"/>
          <w:szCs w:val="24"/>
          <w:lang w:val="pt-BR"/>
        </w:rPr>
        <w:t>Drª</w:t>
      </w:r>
      <w:proofErr w:type="spellEnd"/>
      <w:r w:rsidR="007D0AEF" w:rsidRPr="00336238">
        <w:rPr>
          <w:b/>
          <w:bCs/>
          <w:color w:val="000000"/>
          <w:sz w:val="24"/>
          <w:szCs w:val="24"/>
          <w:lang w:val="pt-BR"/>
        </w:rPr>
        <w:t>. Luciana Dantas trouxe o(s) processo(s):</w:t>
      </w:r>
      <w:r w:rsidR="007D0AEF">
        <w:rPr>
          <w:bCs/>
          <w:color w:val="000000"/>
          <w:sz w:val="24"/>
          <w:szCs w:val="24"/>
          <w:lang w:val="pt-BR"/>
        </w:rPr>
        <w:t xml:space="preserve"> 2018/236027 e 2017/2543813, relatando e votando pelo arquivamento. Colocado em votação, o Colegiado, à unanimidade, decidiu pelo arquivamento nos termos do voto da relatora. </w:t>
      </w:r>
      <w:r w:rsidR="003836B0" w:rsidRPr="003E1E53">
        <w:rPr>
          <w:color w:val="000000"/>
          <w:sz w:val="24"/>
          <w:szCs w:val="24"/>
          <w:lang w:val="pt-BR"/>
        </w:rPr>
        <w:t>O</w:t>
      </w:r>
      <w:r w:rsidRPr="003E1E53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Pr="003E1E53">
        <w:rPr>
          <w:color w:val="000000"/>
          <w:sz w:val="24"/>
          <w:szCs w:val="24"/>
          <w:lang w:val="pt-BR"/>
        </w:rPr>
        <w:t xml:space="preserve"> agradeceu a todos e declarou encerrada a sessão.</w:t>
      </w:r>
    </w:p>
    <w:sectPr w:rsidR="00F721C7" w:rsidRPr="003E1E53" w:rsidSect="00F721C7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1B6" w:rsidRDefault="00EF51B6" w:rsidP="00F721C7">
      <w:pPr>
        <w:spacing w:line="240" w:lineRule="auto"/>
      </w:pPr>
      <w:r>
        <w:separator/>
      </w:r>
    </w:p>
  </w:endnote>
  <w:endnote w:type="continuationSeparator" w:id="0">
    <w:p w:rsidR="00EF51B6" w:rsidRDefault="00EF51B6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F72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1B6" w:rsidRDefault="00EF51B6" w:rsidP="00F721C7">
      <w:pPr>
        <w:spacing w:line="240" w:lineRule="auto"/>
      </w:pPr>
      <w:r>
        <w:separator/>
      </w:r>
    </w:p>
  </w:footnote>
  <w:footnote w:type="continuationSeparator" w:id="0">
    <w:p w:rsidR="00EF51B6" w:rsidRDefault="00EF51B6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B701AA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41232"/>
    <w:rsid w:val="0004142A"/>
    <w:rsid w:val="00063D04"/>
    <w:rsid w:val="00090BFD"/>
    <w:rsid w:val="000C1366"/>
    <w:rsid w:val="000C3F2A"/>
    <w:rsid w:val="000C6880"/>
    <w:rsid w:val="000D0949"/>
    <w:rsid w:val="00110FF8"/>
    <w:rsid w:val="00142CB7"/>
    <w:rsid w:val="001C64B4"/>
    <w:rsid w:val="00220B42"/>
    <w:rsid w:val="002C296F"/>
    <w:rsid w:val="003305F7"/>
    <w:rsid w:val="00336238"/>
    <w:rsid w:val="003836B0"/>
    <w:rsid w:val="00387708"/>
    <w:rsid w:val="00390279"/>
    <w:rsid w:val="003A65EA"/>
    <w:rsid w:val="003B03D6"/>
    <w:rsid w:val="003B4377"/>
    <w:rsid w:val="003C044E"/>
    <w:rsid w:val="003D0377"/>
    <w:rsid w:val="003E1E53"/>
    <w:rsid w:val="003F3EA1"/>
    <w:rsid w:val="003F7D70"/>
    <w:rsid w:val="00494DAA"/>
    <w:rsid w:val="004A4B5B"/>
    <w:rsid w:val="004C0CC4"/>
    <w:rsid w:val="004E3A0A"/>
    <w:rsid w:val="004F794E"/>
    <w:rsid w:val="00522666"/>
    <w:rsid w:val="00547CFF"/>
    <w:rsid w:val="0056270A"/>
    <w:rsid w:val="005662AB"/>
    <w:rsid w:val="00582EAE"/>
    <w:rsid w:val="005E43DE"/>
    <w:rsid w:val="0064162F"/>
    <w:rsid w:val="006465B2"/>
    <w:rsid w:val="006C64A6"/>
    <w:rsid w:val="006E4C36"/>
    <w:rsid w:val="00702E75"/>
    <w:rsid w:val="0072424C"/>
    <w:rsid w:val="00725018"/>
    <w:rsid w:val="00726C19"/>
    <w:rsid w:val="007429C5"/>
    <w:rsid w:val="0078226D"/>
    <w:rsid w:val="007C374B"/>
    <w:rsid w:val="007C6067"/>
    <w:rsid w:val="007D0AEF"/>
    <w:rsid w:val="007D42A7"/>
    <w:rsid w:val="0085710F"/>
    <w:rsid w:val="0086306F"/>
    <w:rsid w:val="00867699"/>
    <w:rsid w:val="00895C6B"/>
    <w:rsid w:val="00907990"/>
    <w:rsid w:val="00986D26"/>
    <w:rsid w:val="00994382"/>
    <w:rsid w:val="009C103E"/>
    <w:rsid w:val="009E01FD"/>
    <w:rsid w:val="00A07654"/>
    <w:rsid w:val="00A21C83"/>
    <w:rsid w:val="00A5687C"/>
    <w:rsid w:val="00A70871"/>
    <w:rsid w:val="00A744B1"/>
    <w:rsid w:val="00AC3284"/>
    <w:rsid w:val="00AC39A7"/>
    <w:rsid w:val="00B6581D"/>
    <w:rsid w:val="00B701AA"/>
    <w:rsid w:val="00B8483E"/>
    <w:rsid w:val="00BC6435"/>
    <w:rsid w:val="00BC6716"/>
    <w:rsid w:val="00BC6FE0"/>
    <w:rsid w:val="00BE20A3"/>
    <w:rsid w:val="00BE5A80"/>
    <w:rsid w:val="00CA5FE7"/>
    <w:rsid w:val="00CC2286"/>
    <w:rsid w:val="00D15340"/>
    <w:rsid w:val="00D35CCF"/>
    <w:rsid w:val="00D36019"/>
    <w:rsid w:val="00D72855"/>
    <w:rsid w:val="00D92C2B"/>
    <w:rsid w:val="00E03812"/>
    <w:rsid w:val="00E13CEB"/>
    <w:rsid w:val="00E17AF9"/>
    <w:rsid w:val="00E95D83"/>
    <w:rsid w:val="00EF51B6"/>
    <w:rsid w:val="00F721C7"/>
    <w:rsid w:val="00F84C65"/>
    <w:rsid w:val="00FA7DF9"/>
    <w:rsid w:val="00FB0043"/>
    <w:rsid w:val="00FE02D5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DA43C-211D-4650-962A-B5A90165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1256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paquino</cp:lastModifiedBy>
  <cp:revision>27</cp:revision>
  <dcterms:created xsi:type="dcterms:W3CDTF">2019-09-17T19:48:00Z</dcterms:created>
  <dcterms:modified xsi:type="dcterms:W3CDTF">2019-09-25T13:22:00Z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